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54C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关于推荐2025年度淮安市重特大项目（科技类）、创新驱动类表现突出集体和个人的公示</w:t>
      </w:r>
    </w:p>
    <w:p w14:paraId="134037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</w:p>
    <w:p w14:paraId="7C5ADD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方正仿宋_GBK"/>
          <w:sz w:val="32"/>
          <w:szCs w:val="32"/>
        </w:rPr>
        <w:t>根据全市综合表彰工作部署，</w:t>
      </w:r>
      <w:r>
        <w:rPr>
          <w:rFonts w:hint="eastAsia" w:ascii="Times New Roman" w:hAnsi="Times New Roman" w:eastAsia="方正仿宋_GBK"/>
          <w:sz w:val="32"/>
          <w:szCs w:val="32"/>
        </w:rPr>
        <w:t>我局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负责</w:t>
      </w:r>
      <w:r>
        <w:rPr>
          <w:rFonts w:ascii="Times New Roman" w:hAnsi="Times New Roman" w:eastAsia="方正仿宋_GBK"/>
          <w:sz w:val="32"/>
          <w:szCs w:val="32"/>
        </w:rPr>
        <w:t>推荐在202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sz w:val="32"/>
          <w:szCs w:val="32"/>
        </w:rPr>
        <w:t>年度全市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重特大项目（科技类）、创新</w:t>
      </w:r>
      <w:r>
        <w:rPr>
          <w:rFonts w:ascii="Times New Roman" w:hAnsi="Times New Roman" w:eastAsia="方正仿宋_GBK"/>
          <w:sz w:val="32"/>
          <w:szCs w:val="32"/>
        </w:rPr>
        <w:t>驱动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类</w:t>
      </w:r>
      <w:r>
        <w:rPr>
          <w:rFonts w:ascii="Times New Roman" w:hAnsi="Times New Roman" w:eastAsia="方正仿宋_GBK"/>
          <w:sz w:val="32"/>
          <w:szCs w:val="32"/>
        </w:rPr>
        <w:t>表现突出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的集体和个人</w:t>
      </w:r>
      <w:r>
        <w:rPr>
          <w:rFonts w:ascii="Times New Roman" w:hAnsi="Times New Roman" w:eastAsia="方正仿宋_GBK"/>
          <w:sz w:val="32"/>
          <w:szCs w:val="32"/>
        </w:rPr>
        <w:t>，拟纳入“202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sz w:val="32"/>
          <w:szCs w:val="32"/>
        </w:rPr>
        <w:t>年度全市推动高质量跨越发展先进集体和先进个人”评选。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经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自下而上、逐级推荐、民主择优的方式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，拟确定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方正仿宋_GBK"/>
          <w:sz w:val="32"/>
          <w:szCs w:val="32"/>
        </w:rPr>
        <w:t>个集体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0</w:t>
      </w:r>
      <w:r>
        <w:rPr>
          <w:rFonts w:ascii="Times New Roman" w:hAnsi="Times New Roman" w:eastAsia="方正仿宋_GBK"/>
          <w:sz w:val="32"/>
          <w:szCs w:val="32"/>
        </w:rPr>
        <w:t>名个人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</w:rPr>
        <w:t>为充分发扬民主，广泛接受监督，现将拟推荐对象予以公示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。</w:t>
      </w:r>
    </w:p>
    <w:p w14:paraId="506D8DB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一、重特大项目（科技类）</w:t>
      </w:r>
    </w:p>
    <w:p w14:paraId="188D12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（一）先进集体（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10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个）</w:t>
      </w:r>
    </w:p>
    <w:p w14:paraId="2EAB85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淮安经济技术开发区科教产业发展办公室</w:t>
      </w:r>
    </w:p>
    <w:p w14:paraId="095F12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eastAsia="zh-CN"/>
        </w:rPr>
        <w:t>淮安市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淮安区科学技术局</w:t>
      </w:r>
    </w:p>
    <w:p w14:paraId="2CFD6F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金湖县科学技术局</w:t>
      </w:r>
    </w:p>
    <w:p w14:paraId="527E82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淮安高新技术产业开发区人才科技局</w:t>
      </w:r>
    </w:p>
    <w:p w14:paraId="0FAFBF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江苏淮金创业投资有限公司</w:t>
      </w:r>
    </w:p>
    <w:p w14:paraId="23FCAF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淮安市国联产业投资有限公司</w:t>
      </w:r>
    </w:p>
    <w:p w14:paraId="092D2B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江苏经发园区股权投资管理有限公司</w:t>
      </w:r>
    </w:p>
    <w:p w14:paraId="49BA9B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淮安高投创盈投资有限公司</w:t>
      </w:r>
    </w:p>
    <w:p w14:paraId="0C958D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淮安市苏淮产业运营服务有限公司</w:t>
      </w:r>
    </w:p>
    <w:p w14:paraId="2F272E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江苏润洪产业发展有限公司</w:t>
      </w:r>
    </w:p>
    <w:p w14:paraId="4ED8EB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（二）先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进个人（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2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0名）</w:t>
      </w:r>
    </w:p>
    <w:p w14:paraId="652720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w w:val="8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刘鹏跃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ab/>
      </w:r>
      <w:r>
        <w:rPr>
          <w:rFonts w:hint="eastAsia" w:ascii="Times New Roman" w:hAnsi="Times New Roman" w:eastAsia="方正仿宋_GBK"/>
          <w:b w:val="0"/>
          <w:bCs w:val="0"/>
          <w:w w:val="80"/>
          <w:sz w:val="32"/>
          <w:szCs w:val="32"/>
        </w:rPr>
        <w:t>淮安市清江浦力合产业投资发展有限公司科技招商专员</w:t>
      </w:r>
    </w:p>
    <w:p w14:paraId="1F3B52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w w:val="8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王亚平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ab/>
      </w:r>
      <w:r>
        <w:rPr>
          <w:rFonts w:hint="eastAsia" w:ascii="Times New Roman" w:hAnsi="Times New Roman" w:eastAsia="方正仿宋_GBK"/>
          <w:b w:val="0"/>
          <w:bCs w:val="0"/>
          <w:w w:val="80"/>
          <w:sz w:val="32"/>
          <w:szCs w:val="32"/>
        </w:rPr>
        <w:t>淮安市清江浦城投控股集团有限公司科技招商专员</w:t>
      </w:r>
    </w:p>
    <w:p w14:paraId="671C7D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 xml:space="preserve">刘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 xml:space="preserve"> 珂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ab/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淮安市城市资源开发有限公司新能源部职员</w:t>
      </w:r>
    </w:p>
    <w:p w14:paraId="4894F2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 xml:space="preserve">杨 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静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ab/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淮安区开发区经发局四级主任科员</w:t>
      </w:r>
    </w:p>
    <w:p w14:paraId="68E39F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 xml:space="preserve">吉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皓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ab/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淮安区博里镇经发办主任</w:t>
      </w:r>
    </w:p>
    <w:p w14:paraId="1C6196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 xml:space="preserve">杨 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斌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ab/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高新区人才科技局副局长</w:t>
      </w:r>
    </w:p>
    <w:p w14:paraId="151A0D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李锦文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ab/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淮阴区科技局办公室主任</w:t>
      </w:r>
    </w:p>
    <w:p w14:paraId="13533B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张梅竹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ab/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洪泽区老子山镇经发办办事员</w:t>
      </w:r>
    </w:p>
    <w:p w14:paraId="195CE5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 xml:space="preserve">钟 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刚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ab/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洪泽区东双沟镇党委副书记</w:t>
      </w:r>
    </w:p>
    <w:p w14:paraId="19A7BD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 xml:space="preserve">王 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力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ab/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涟水县梁岔镇党政办主任</w:t>
      </w:r>
    </w:p>
    <w:p w14:paraId="36DC0D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 xml:space="preserve">田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坤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ab/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涟水县石湖镇经发局副局长</w:t>
      </w:r>
    </w:p>
    <w:p w14:paraId="65A0E3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魏礼校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ab/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盱眙县委组织部人才科科长</w:t>
      </w:r>
    </w:p>
    <w:p w14:paraId="727FD9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 xml:space="preserve">陈 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辰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ab/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盱眙县天泉湖镇经发办主任</w:t>
      </w:r>
    </w:p>
    <w:p w14:paraId="598446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陈玉芬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ab/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金湖县金南镇经发局副局长</w:t>
      </w:r>
    </w:p>
    <w:p w14:paraId="637F48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戴亚东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ab/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金湖县塔集镇为民服务中心主任</w:t>
      </w:r>
    </w:p>
    <w:p w14:paraId="43ABE2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 xml:space="preserve">沈 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磊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ab/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经开区纪工委办公室主任</w:t>
      </w:r>
    </w:p>
    <w:p w14:paraId="3BFA1E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王仁杰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ab/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经开产投公司副总经理</w:t>
      </w:r>
    </w:p>
    <w:p w14:paraId="3F87BB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w w:val="8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吕佳佳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ab/>
      </w:r>
      <w:r>
        <w:rPr>
          <w:rFonts w:hint="eastAsia" w:ascii="Times New Roman" w:hAnsi="Times New Roman" w:eastAsia="方正仿宋_GBK"/>
          <w:b w:val="0"/>
          <w:bCs w:val="0"/>
          <w:w w:val="80"/>
          <w:sz w:val="32"/>
          <w:szCs w:val="32"/>
        </w:rPr>
        <w:t>经开区科教办科创中心副主任、招商公司副总经理</w:t>
      </w:r>
    </w:p>
    <w:p w14:paraId="4288A4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蔡小飞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ab/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eastAsia="zh-CN"/>
        </w:rPr>
        <w:t>江苏淮安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工业园区招商三局局长</w:t>
      </w:r>
    </w:p>
    <w:p w14:paraId="60FF05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刘皓月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ab/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eastAsia="zh-CN"/>
        </w:rPr>
        <w:t>江苏淮安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工业园区招商二局局长</w:t>
      </w:r>
    </w:p>
    <w:p w14:paraId="7D4F4A0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643" w:leftChars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二、创新驱动类</w:t>
      </w:r>
    </w:p>
    <w:p w14:paraId="151976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（一）先进集体（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5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个）</w:t>
      </w:r>
    </w:p>
    <w:p w14:paraId="437507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盱眙县科学技术局</w:t>
      </w:r>
    </w:p>
    <w:p w14:paraId="1164E9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淮安市产业技术研究院</w:t>
      </w:r>
    </w:p>
    <w:p w14:paraId="3F09A7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淮阴工学院科技处</w:t>
      </w:r>
    </w:p>
    <w:p w14:paraId="7B7EF0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江苏汉邦科技股份有限公司</w:t>
      </w:r>
    </w:p>
    <w:p w14:paraId="5F99F0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江苏苏盐井神股份有限公司院士工作站</w:t>
      </w:r>
    </w:p>
    <w:p w14:paraId="5E9DED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先进个人（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10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名）</w:t>
      </w:r>
    </w:p>
    <w:p w14:paraId="54F841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 xml:space="preserve">孙 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涛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ab/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淮安市生产力促进中心主任</w:t>
      </w:r>
    </w:p>
    <w:p w14:paraId="0A49EC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 xml:space="preserve">田 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青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ab/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江苏食品药品职业技术学院科研处副处长</w:t>
      </w:r>
    </w:p>
    <w:p w14:paraId="36A4AE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 xml:space="preserve">辛 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 xml:space="preserve">琪  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南京理工大学淮安研究院办公室主任</w:t>
      </w:r>
    </w:p>
    <w:p w14:paraId="7A9813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 xml:space="preserve">罗莉田  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涟水县科学技术局成果科科长</w:t>
      </w:r>
    </w:p>
    <w:p w14:paraId="07CFE1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 xml:space="preserve">丁玉红  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金湖县生产力促进中心主任</w:t>
      </w:r>
    </w:p>
    <w:p w14:paraId="06AA32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w w:val="8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 xml:space="preserve">张昊然  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/>
          <w:b w:val="0"/>
          <w:bCs w:val="0"/>
          <w:w w:val="80"/>
          <w:sz w:val="32"/>
          <w:szCs w:val="32"/>
          <w:lang w:val="en-US" w:eastAsia="zh-CN"/>
        </w:rPr>
        <w:t xml:space="preserve"> 江苏</w:t>
      </w:r>
      <w:r>
        <w:rPr>
          <w:rFonts w:hint="eastAsia" w:ascii="Times New Roman" w:hAnsi="Times New Roman" w:eastAsia="方正仿宋_GBK"/>
          <w:b w:val="0"/>
          <w:bCs w:val="0"/>
          <w:w w:val="80"/>
          <w:sz w:val="32"/>
          <w:szCs w:val="32"/>
        </w:rPr>
        <w:t>淮安工业园区</w:t>
      </w:r>
      <w:r>
        <w:rPr>
          <w:rFonts w:hint="eastAsia" w:ascii="Times New Roman" w:hAnsi="Times New Roman" w:eastAsia="方正仿宋_GBK"/>
          <w:b w:val="0"/>
          <w:bCs w:val="0"/>
          <w:w w:val="80"/>
          <w:sz w:val="32"/>
          <w:szCs w:val="32"/>
          <w:lang w:eastAsia="zh-CN"/>
        </w:rPr>
        <w:t>经济发展</w:t>
      </w:r>
      <w:r>
        <w:rPr>
          <w:rFonts w:hint="eastAsia" w:ascii="Times New Roman" w:hAnsi="Times New Roman" w:eastAsia="方正仿宋_GBK"/>
          <w:b w:val="0"/>
          <w:bCs w:val="0"/>
          <w:w w:val="80"/>
          <w:sz w:val="32"/>
          <w:szCs w:val="32"/>
        </w:rPr>
        <w:t>局科技创新科负责人</w:t>
      </w:r>
    </w:p>
    <w:p w14:paraId="42FFA3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 xml:space="preserve">彭 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 xml:space="preserve">鹏  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淮安市高层次人才发展中心九级职员</w:t>
      </w:r>
    </w:p>
    <w:p w14:paraId="5B1526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 xml:space="preserve">陈广悦  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 xml:space="preserve">    淮安市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淮安区科技成果转化服务中心主任</w:t>
      </w:r>
    </w:p>
    <w:p w14:paraId="443C15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 xml:space="preserve">臧 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 xml:space="preserve">垚  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盱眙县凹土应用技术研发与成果转化中心主任</w:t>
      </w:r>
    </w:p>
    <w:p w14:paraId="3015964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643" w:leftChars="0"/>
        <w:jc w:val="both"/>
        <w:textAlignment w:val="auto"/>
        <w:rPr>
          <w:rFonts w:hint="eastAsia" w:ascii="Times New Roman" w:hAnsi="Times New Roman" w:eastAsia="方正仿宋_GBK" w:cstheme="minorBidi"/>
          <w:b w:val="0"/>
          <w:bCs w:val="0"/>
          <w:w w:val="80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_GBK"/>
          <w:b w:val="0"/>
          <w:bCs/>
          <w:sz w:val="32"/>
          <w:szCs w:val="32"/>
        </w:rPr>
        <w:t>王爱萍</w:t>
      </w:r>
      <w:r>
        <w:rPr>
          <w:rFonts w:ascii="Times New Roman" w:hAnsi="Times New Roman" w:eastAsia="方正仿宋_GBK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theme="minorBidi"/>
          <w:b w:val="0"/>
          <w:bCs w:val="0"/>
          <w:w w:val="80"/>
          <w:sz w:val="32"/>
          <w:szCs w:val="32"/>
          <w:lang w:val="en-US" w:eastAsia="zh-CN" w:bidi="ar-SA"/>
        </w:rPr>
        <w:t>中天钢铁集团（淮安）新材料有限公司研发中心主任</w:t>
      </w:r>
    </w:p>
    <w:p w14:paraId="7A8C4B1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 w14:paraId="1AD86C0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</w:rPr>
        <w:t>公示时间为2026年2月6日至2月1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</w:rPr>
        <w:t>日。公示期间，如对拟推荐对象有异议，请通过电话、邮件等形式向我局反映。</w:t>
      </w:r>
      <w:r>
        <w:rPr>
          <w:rFonts w:ascii="Times New Roman" w:hAnsi="Times New Roman" w:eastAsia="方正仿宋_GBK" w:cs="Times New Roman"/>
          <w:sz w:val="32"/>
          <w:szCs w:val="32"/>
        </w:rPr>
        <w:t>联系电话：0517-83679090，邮箱：hakjjjgdw@126.com。</w:t>
      </w:r>
    </w:p>
    <w:p w14:paraId="3236DB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</w:pPr>
    </w:p>
    <w:p w14:paraId="7C4B53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</w:pPr>
    </w:p>
    <w:p w14:paraId="1A2704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5440" w:firstLineChars="17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淮安市科学技术局</w:t>
      </w:r>
    </w:p>
    <w:p w14:paraId="49356C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5600" w:firstLineChars="175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日 </w:t>
      </w:r>
    </w:p>
    <w:sectPr>
      <w:pgSz w:w="11906" w:h="16838"/>
      <w:pgMar w:top="1701" w:right="1474" w:bottom="1701" w:left="1588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771D89B-A075-4096-98BE-216D9D764C5B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E6034D1F-7F38-43B9-931C-FE666691FA79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F93432F-7A02-4B53-8BBF-0BE553850733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9B7557CA-55C5-4B28-A040-FB9560E8C91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0B7AE70A-7694-4255-A3F8-EAA01C594051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6" w:fontKey="{8DFDE4E7-8675-45EA-8080-E33426DBE3A0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7" w:fontKey="{4987B680-6C41-4A9E-9FA5-C1374092031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A07B6"/>
    <w:rsid w:val="001D7403"/>
    <w:rsid w:val="002623B0"/>
    <w:rsid w:val="00310842"/>
    <w:rsid w:val="00323B43"/>
    <w:rsid w:val="003A6904"/>
    <w:rsid w:val="003D37D8"/>
    <w:rsid w:val="00426133"/>
    <w:rsid w:val="004358AB"/>
    <w:rsid w:val="004B2BA8"/>
    <w:rsid w:val="00592945"/>
    <w:rsid w:val="00660695"/>
    <w:rsid w:val="006E4988"/>
    <w:rsid w:val="008B7726"/>
    <w:rsid w:val="00BD5E41"/>
    <w:rsid w:val="00D31D50"/>
    <w:rsid w:val="00E064D4"/>
    <w:rsid w:val="00E07139"/>
    <w:rsid w:val="04706FFA"/>
    <w:rsid w:val="13E6604D"/>
    <w:rsid w:val="2407464D"/>
    <w:rsid w:val="360E2209"/>
    <w:rsid w:val="40436D96"/>
    <w:rsid w:val="4A58343D"/>
    <w:rsid w:val="54F31AB6"/>
    <w:rsid w:val="755E2130"/>
    <w:rsid w:val="7AF3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1033</Words>
  <Characters>1083</Characters>
  <Lines>8</Lines>
  <Paragraphs>2</Paragraphs>
  <TotalTime>10</TotalTime>
  <ScaleCrop>false</ScaleCrop>
  <LinksUpToDate>false</LinksUpToDate>
  <CharactersWithSpaces>1218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an apple</cp:lastModifiedBy>
  <dcterms:modified xsi:type="dcterms:W3CDTF">2026-02-06T08:29:22Z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eyJoZGlkIjoiY2FiYjQ1NGVkZmU4MzdlN2ZhZGE2ZTM1N2JkMzM4ZTAiLCJ1c2VySWQiOiI0MTE1OTQxNTAifQ==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ED11E4F018694E29B90B6B2FC33CDDC8_12</vt:lpwstr>
  </property>
</Properties>
</file>