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C04E4">
      <w:pPr>
        <w:spacing w:before="312" w:beforeLines="100" w:line="1000" w:lineRule="exact"/>
        <w:jc w:val="distribute"/>
        <w:rPr>
          <w:rFonts w:ascii="Times New Roman" w:hAnsi="Times New Roman" w:eastAsia="方正小标宋简体"/>
          <w:color w:val="FF0000"/>
          <w:w w:val="80"/>
          <w:sz w:val="100"/>
          <w:szCs w:val="100"/>
        </w:rPr>
      </w:pPr>
    </w:p>
    <w:p w14:paraId="5C2C13A3">
      <w:pPr>
        <w:spacing w:before="624" w:beforeLines="200" w:line="1000" w:lineRule="exact"/>
        <w:jc w:val="distribute"/>
        <w:rPr>
          <w:rFonts w:hint="eastAsia" w:ascii="Times New Roman" w:hAnsi="Times New Roman" w:eastAsia="方正小标宋简体"/>
          <w:color w:val="FF0000"/>
          <w:w w:val="80"/>
          <w:sz w:val="100"/>
          <w:szCs w:val="100"/>
        </w:rPr>
      </w:pPr>
      <w:r>
        <w:rPr>
          <w:rFonts w:ascii="Times New Roman" w:hAnsi="Times New Roman" w:eastAsia="方正小标宋简体"/>
          <w:color w:val="FF0000"/>
          <w:w w:val="80"/>
          <w:sz w:val="90"/>
          <w:szCs w:val="90"/>
        </w:rPr>
        <w:t>江苏省</w:t>
      </w:r>
      <w:r>
        <w:rPr>
          <w:rFonts w:hint="eastAsia" w:ascii="Times New Roman" w:hAnsi="Times New Roman" w:eastAsia="方正小标宋简体"/>
          <w:color w:val="FF0000"/>
          <w:w w:val="80"/>
          <w:sz w:val="90"/>
          <w:szCs w:val="90"/>
          <w:lang w:val="en-US" w:eastAsia="zh-CN"/>
        </w:rPr>
        <w:t>新质</w:t>
      </w:r>
      <w:r>
        <w:rPr>
          <w:rFonts w:hint="eastAsia" w:ascii="Times New Roman" w:hAnsi="Times New Roman" w:eastAsia="方正小标宋简体"/>
          <w:color w:val="FF0000"/>
          <w:w w:val="80"/>
          <w:sz w:val="90"/>
          <w:szCs w:val="90"/>
        </w:rPr>
        <w:t>生产力促进中心</w:t>
      </w:r>
    </w:p>
    <w:p w14:paraId="44FEA5B7">
      <w:pPr>
        <w:spacing w:line="800" w:lineRule="exact"/>
        <w:jc w:val="center"/>
        <w:rPr>
          <w:rFonts w:ascii="Times New Roman" w:hAnsi="Times New Roman" w:eastAsia="方正仿宋_GBK"/>
          <w:color w:val="FF0000"/>
          <w:sz w:val="32"/>
          <w:szCs w:val="32"/>
        </w:rPr>
      </w:pPr>
    </w:p>
    <w:p w14:paraId="3C19DFC9">
      <w:pPr>
        <w:adjustRightInd w:val="0"/>
        <w:snapToGrid w:val="0"/>
        <w:spacing w:line="600" w:lineRule="exact"/>
        <w:jc w:val="center"/>
        <w:rPr>
          <w:rFonts w:ascii="Times New Roman" w:hAnsi="Times New Roman" w:eastAsia="方正楷体_GBK"/>
          <w:sz w:val="34"/>
          <w:szCs w:val="34"/>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436880</wp:posOffset>
                </wp:positionV>
                <wp:extent cx="5615940" cy="0"/>
                <wp:effectExtent l="0" t="10795" r="3810" b="17780"/>
                <wp:wrapSquare wrapText="bothSides"/>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4.4pt;height:0pt;width:442.2pt;mso-wrap-distance-bottom:0pt;mso-wrap-distance-left:9pt;mso-wrap-distance-right:9pt;mso-wrap-distance-top:0pt;z-index:251659264;mso-width-relative:page;mso-height-relative:page;" filled="f" stroked="t" coordsize="21600,21600" o:gfxdata="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KkCbTVAAAABgEAAA8AAAAAAAAAAQAgAAAAIgAAAGRycy9kb3ducmV2LnhtbFBLAQIUABQA&#10;AAAIAIdO4kAcQ9PO8wEAAOcDAAAOAAAAAAAAAAEAIAAAACQBAABkcnMvZTJvRG9jLnhtbFBLBQYA&#10;AAAABgAGAFkBAACJBQAAAAA=&#10;">
                <v:fill on="f" focussize="0,0"/>
                <v:stroke weight="1.75pt" color="#FF0000" joinstyle="round"/>
                <v:imagedata o:title=""/>
                <o:lock v:ext="edit" aspectratio="f"/>
                <w10:wrap type="square"/>
              </v:line>
            </w:pict>
          </mc:Fallback>
        </mc:AlternateContent>
      </w:r>
      <w:r>
        <w:rPr>
          <w:rFonts w:ascii="Times New Roman" w:hAnsi="Times New Roman" w:eastAsia="方正楷体_GBK"/>
          <w:sz w:val="34"/>
          <w:szCs w:val="34"/>
        </w:rPr>
        <w:t>苏生力</w:t>
      </w:r>
      <w:r>
        <w:rPr>
          <w:rFonts w:ascii="Times New Roman" w:hAnsi="Times New Roman"/>
          <w:sz w:val="34"/>
          <w:szCs w:val="34"/>
        </w:rPr>
        <w:t>〔</w:t>
      </w:r>
      <w:r>
        <w:rPr>
          <w:rFonts w:ascii="Times New Roman" w:hAnsi="Times New Roman" w:eastAsia="方正楷体_GBK"/>
          <w:sz w:val="34"/>
          <w:szCs w:val="34"/>
        </w:rPr>
        <w:t>202</w:t>
      </w:r>
      <w:r>
        <w:rPr>
          <w:rFonts w:hint="eastAsia" w:ascii="Times New Roman" w:hAnsi="Times New Roman" w:eastAsia="方正楷体_GBK"/>
          <w:sz w:val="34"/>
          <w:szCs w:val="34"/>
        </w:rPr>
        <w:t>5</w:t>
      </w:r>
      <w:r>
        <w:rPr>
          <w:rFonts w:ascii="Times New Roman" w:hAnsi="Times New Roman"/>
          <w:sz w:val="34"/>
          <w:szCs w:val="34"/>
        </w:rPr>
        <w:t>〕</w:t>
      </w:r>
      <w:r>
        <w:rPr>
          <w:rFonts w:hint="eastAsia" w:ascii="Times New Roman" w:hAnsi="Times New Roman"/>
          <w:sz w:val="34"/>
          <w:szCs w:val="34"/>
          <w:lang w:val="en-US" w:eastAsia="zh-CN"/>
        </w:rPr>
        <w:t>72</w:t>
      </w:r>
      <w:r>
        <w:rPr>
          <w:rFonts w:ascii="Times New Roman" w:hAnsi="Times New Roman" w:eastAsia="方正楷体_GBK"/>
          <w:sz w:val="34"/>
          <w:szCs w:val="34"/>
        </w:rPr>
        <w:t>号</w:t>
      </w:r>
    </w:p>
    <w:p w14:paraId="4BD1DDDB">
      <w:pPr>
        <w:adjustRightInd w:val="0"/>
        <w:snapToGrid w:val="0"/>
        <w:spacing w:line="620" w:lineRule="exact"/>
        <w:jc w:val="center"/>
        <w:rPr>
          <w:rFonts w:ascii="Times New Roman" w:hAnsi="Times New Roman" w:eastAsia="方正小标宋_GBK"/>
          <w:bCs/>
          <w:sz w:val="44"/>
          <w:szCs w:val="44"/>
        </w:rPr>
      </w:pPr>
    </w:p>
    <w:p w14:paraId="74748C37">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center"/>
        <w:textAlignment w:val="auto"/>
        <w:rPr>
          <w:rFonts w:hint="default" w:ascii="Times New Roman" w:hAnsi="Times New Roman" w:eastAsia="方正小标宋_GBK" w:cs="Times New Roman"/>
          <w:snapToGrid w:val="0"/>
          <w:color w:val="000000"/>
          <w:kern w:val="0"/>
          <w:sz w:val="44"/>
          <w:szCs w:val="44"/>
          <w:lang w:val="en-US" w:eastAsia="zh-CN"/>
        </w:rPr>
      </w:pPr>
      <w:r>
        <w:rPr>
          <w:rFonts w:hint="default" w:ascii="Times New Roman" w:hAnsi="Times New Roman" w:eastAsia="方正小标宋_GBK" w:cs="Times New Roman"/>
          <w:snapToGrid w:val="0"/>
          <w:color w:val="000000"/>
          <w:kern w:val="0"/>
          <w:sz w:val="44"/>
          <w:szCs w:val="44"/>
          <w:lang w:val="en-US" w:eastAsia="zh-CN"/>
        </w:rPr>
        <w:t>关于组织</w:t>
      </w:r>
      <w:r>
        <w:rPr>
          <w:rFonts w:hint="eastAsia" w:ascii="Times New Roman" w:hAnsi="Times New Roman" w:eastAsia="方正小标宋_GBK" w:cs="Times New Roman"/>
          <w:snapToGrid w:val="0"/>
          <w:color w:val="000000"/>
          <w:kern w:val="0"/>
          <w:sz w:val="44"/>
          <w:szCs w:val="44"/>
          <w:lang w:val="en-US" w:eastAsia="zh-CN"/>
        </w:rPr>
        <w:t>推荐</w:t>
      </w:r>
      <w:r>
        <w:rPr>
          <w:rFonts w:hint="default" w:ascii="Times New Roman" w:hAnsi="Times New Roman" w:eastAsia="方正小标宋_GBK" w:cs="Times New Roman"/>
          <w:snapToGrid w:val="0"/>
          <w:color w:val="000000"/>
          <w:kern w:val="0"/>
          <w:sz w:val="44"/>
          <w:szCs w:val="44"/>
          <w:lang w:val="en-US" w:eastAsia="zh-CN"/>
        </w:rPr>
        <w:t>江苏省高科技服务业</w:t>
      </w:r>
    </w:p>
    <w:p w14:paraId="5FB39688">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firstLine="0" w:firstLineChars="0"/>
        <w:jc w:val="center"/>
        <w:textAlignment w:val="auto"/>
        <w:rPr>
          <w:rFonts w:hint="default" w:ascii="Times New Roman" w:hAnsi="Times New Roman" w:eastAsia="方正小标宋_GBK" w:cs="Times New Roman"/>
          <w:snapToGrid w:val="0"/>
          <w:color w:val="000000"/>
          <w:kern w:val="0"/>
          <w:sz w:val="44"/>
          <w:szCs w:val="44"/>
          <w:lang w:val="en-US" w:eastAsia="zh-CN"/>
        </w:rPr>
      </w:pPr>
      <w:r>
        <w:rPr>
          <w:rFonts w:hint="eastAsia" w:ascii="Times New Roman" w:hAnsi="Times New Roman" w:eastAsia="方正小标宋_GBK" w:cs="Times New Roman"/>
          <w:snapToGrid w:val="0"/>
          <w:color w:val="000000"/>
          <w:kern w:val="0"/>
          <w:sz w:val="44"/>
          <w:szCs w:val="44"/>
          <w:lang w:val="en-US" w:eastAsia="zh-CN"/>
        </w:rPr>
        <w:t>骨干</w:t>
      </w:r>
      <w:r>
        <w:rPr>
          <w:rFonts w:hint="default" w:ascii="Times New Roman" w:hAnsi="Times New Roman" w:eastAsia="方正小标宋_GBK" w:cs="Times New Roman"/>
          <w:snapToGrid w:val="0"/>
          <w:color w:val="000000"/>
          <w:kern w:val="0"/>
          <w:sz w:val="44"/>
          <w:szCs w:val="44"/>
          <w:lang w:val="en-US" w:eastAsia="zh-CN"/>
        </w:rPr>
        <w:t>机构的通知</w:t>
      </w:r>
    </w:p>
    <w:p w14:paraId="0242F764">
      <w:pPr>
        <w:keepNext w:val="0"/>
        <w:keepLines w:val="0"/>
        <w:pageBreakBefore w:val="0"/>
        <w:widowControl w:val="0"/>
        <w:kinsoku/>
        <w:wordWrap/>
        <w:overflowPunct/>
        <w:topLinePunct w:val="0"/>
        <w:bidi w:val="0"/>
        <w:adjustRightInd w:val="0"/>
        <w:snapToGrid w:val="0"/>
        <w:spacing w:line="580" w:lineRule="exact"/>
        <w:textAlignment w:val="auto"/>
        <w:rPr>
          <w:rFonts w:ascii="Arial"/>
          <w:sz w:val="21"/>
        </w:rPr>
      </w:pPr>
    </w:p>
    <w:p w14:paraId="7F06089E">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textAlignment w:val="auto"/>
        <w:rPr>
          <w:rFonts w:hint="eastAsia" w:ascii="Times New Roman" w:hAnsi="Times New Roman" w:eastAsia="方正仿宋_GBK" w:cs="Times New Roman"/>
          <w:kern w:val="0"/>
          <w:sz w:val="34"/>
          <w:szCs w:val="34"/>
          <w:highlight w:val="none"/>
          <w:u w:val="none"/>
          <w:lang w:val="en-US" w:eastAsia="zh-CN" w:bidi="ar"/>
        </w:rPr>
      </w:pPr>
      <w:r>
        <w:rPr>
          <w:rFonts w:hint="eastAsia" w:ascii="Times New Roman" w:hAnsi="Times New Roman" w:eastAsia="方正仿宋_GBK" w:cs="Times New Roman"/>
          <w:kern w:val="0"/>
          <w:sz w:val="34"/>
          <w:szCs w:val="34"/>
          <w:highlight w:val="none"/>
          <w:u w:val="none"/>
          <w:lang w:val="en-US" w:eastAsia="zh-CN" w:bidi="ar"/>
        </w:rPr>
        <w:t>各设区市、县（市）科技局，国家和省级高新区管委会，各有关联盟协会，各有关单位：</w:t>
      </w:r>
    </w:p>
    <w:p w14:paraId="70216ED1">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cs="Times New Roman"/>
          <w:kern w:val="0"/>
          <w:sz w:val="34"/>
          <w:szCs w:val="34"/>
          <w:highlight w:val="none"/>
          <w:u w:val="none"/>
          <w:lang w:val="en-US" w:eastAsia="zh-CN" w:bidi="ar"/>
        </w:rPr>
      </w:pPr>
      <w:r>
        <w:rPr>
          <w:rFonts w:hint="eastAsia" w:ascii="Times New Roman" w:hAnsi="Times New Roman" w:eastAsia="方正仿宋_GBK"/>
          <w:kern w:val="0"/>
          <w:sz w:val="34"/>
          <w:szCs w:val="34"/>
          <w:highlight w:val="none"/>
          <w:u w:val="none"/>
          <w:lang w:val="en-US" w:eastAsia="zh-CN" w:bidi="ar"/>
        </w:rPr>
        <w:t>为</w:t>
      </w:r>
      <w:r>
        <w:rPr>
          <w:rFonts w:hint="eastAsia" w:ascii="方正仿宋_GBK" w:hAnsi="方正仿宋_GBK" w:eastAsia="方正仿宋_GBK" w:cs="方正仿宋_GBK"/>
          <w:sz w:val="34"/>
          <w:szCs w:val="34"/>
          <w:lang w:val="en-US" w:eastAsia="zh-CN"/>
        </w:rPr>
        <w:t>落实加快培育壮大现代高科技服务业的若干政策措施，</w:t>
      </w:r>
      <w:r>
        <w:rPr>
          <w:rFonts w:hint="eastAsia" w:ascii="Times New Roman" w:hAnsi="Times New Roman" w:eastAsia="方正仿宋_GBK" w:cs="Times New Roman"/>
          <w:snapToGrid w:val="0"/>
          <w:kern w:val="32"/>
          <w:sz w:val="34"/>
          <w:szCs w:val="34"/>
          <w:lang w:val="en-US" w:eastAsia="zh-CN"/>
        </w:rPr>
        <w:t>充分发挥高科技服务业骨干机构的引领与示范作用，</w:t>
      </w:r>
      <w:r>
        <w:rPr>
          <w:rFonts w:hint="default" w:ascii="Times New Roman" w:hAnsi="Times New Roman" w:eastAsia="方正仿宋_GBK" w:cs="Times New Roman"/>
          <w:snapToGrid w:val="0"/>
          <w:kern w:val="32"/>
          <w:sz w:val="34"/>
          <w:szCs w:val="34"/>
          <w:lang w:val="en-US" w:eastAsia="zh-CN" w:bidi="ar-SA"/>
        </w:rPr>
        <w:t>推动科技服务业新业态、新模式、新产品发展，培育壮大一批具有江苏特色和竞争优势的</w:t>
      </w:r>
      <w:r>
        <w:rPr>
          <w:rFonts w:hint="eastAsia" w:ascii="Times New Roman" w:hAnsi="Times New Roman" w:eastAsia="方正仿宋_GBK" w:cs="Times New Roman"/>
          <w:snapToGrid w:val="0"/>
          <w:kern w:val="32"/>
          <w:sz w:val="34"/>
          <w:szCs w:val="34"/>
          <w:lang w:val="en-US" w:eastAsia="zh-CN" w:bidi="ar-SA"/>
        </w:rPr>
        <w:t>高科技服务机构，</w:t>
      </w:r>
      <w:r>
        <w:rPr>
          <w:rFonts w:hint="eastAsia" w:ascii="Times New Roman" w:hAnsi="Times New Roman" w:eastAsia="方正仿宋_GBK" w:cs="Times New Roman"/>
          <w:kern w:val="0"/>
          <w:sz w:val="34"/>
          <w:szCs w:val="34"/>
          <w:highlight w:val="none"/>
          <w:u w:val="none"/>
          <w:lang w:val="en-US" w:eastAsia="zh-CN" w:bidi="ar"/>
        </w:rPr>
        <w:t>根据省科技厅有关工作部署，决定组织</w:t>
      </w:r>
      <w:r>
        <w:rPr>
          <w:rFonts w:hint="eastAsia" w:ascii="Times New Roman" w:hAnsi="Times New Roman" w:eastAsia="方正仿宋_GBK" w:cs="Times New Roman"/>
          <w:snapToGrid w:val="0"/>
          <w:kern w:val="32"/>
          <w:sz w:val="34"/>
          <w:szCs w:val="34"/>
          <w:lang w:val="en-US" w:eastAsia="zh-CN" w:bidi="ar-SA"/>
        </w:rPr>
        <w:t>推荐一批江苏省高科技服务业机构。</w:t>
      </w:r>
      <w:r>
        <w:rPr>
          <w:rFonts w:hint="eastAsia" w:ascii="Times New Roman" w:hAnsi="Times New Roman" w:eastAsia="方正仿宋_GBK" w:cs="Times New Roman"/>
          <w:kern w:val="0"/>
          <w:sz w:val="34"/>
          <w:szCs w:val="34"/>
          <w:highlight w:val="none"/>
          <w:u w:val="none"/>
          <w:lang w:val="en-US" w:eastAsia="zh-CN" w:bidi="ar"/>
        </w:rPr>
        <w:t>现将有关事项通知如下：</w:t>
      </w:r>
    </w:p>
    <w:p w14:paraId="46A4FDBA">
      <w:pPr>
        <w:shd w:val="clear" w:color="auto" w:fill="FFFFFF"/>
        <w:adjustRightInd w:val="0"/>
        <w:snapToGrid w:val="0"/>
        <w:spacing w:line="590" w:lineRule="exact"/>
        <w:ind w:firstLine="680" w:firstLineChars="200"/>
        <w:rPr>
          <w:rFonts w:ascii="Times New Roman" w:hAnsi="Times New Roman" w:eastAsia="方正黑体_GBK"/>
          <w:sz w:val="34"/>
          <w:szCs w:val="34"/>
        </w:rPr>
      </w:pPr>
      <w:r>
        <w:rPr>
          <w:rFonts w:hint="eastAsia" w:ascii="Times New Roman" w:hAnsi="Times New Roman" w:eastAsia="方正黑体_GBK"/>
          <w:sz w:val="34"/>
          <w:szCs w:val="34"/>
          <w:lang w:val="en-US" w:eastAsia="zh-CN"/>
        </w:rPr>
        <w:t>一</w:t>
      </w:r>
      <w:r>
        <w:rPr>
          <w:rFonts w:ascii="Times New Roman" w:hAnsi="Times New Roman" w:eastAsia="方正黑体_GBK"/>
          <w:sz w:val="34"/>
          <w:szCs w:val="34"/>
        </w:rPr>
        <w:t>、</w:t>
      </w:r>
      <w:r>
        <w:rPr>
          <w:rFonts w:hint="eastAsia" w:ascii="Times New Roman" w:hAnsi="Times New Roman" w:eastAsia="方正黑体_GBK"/>
          <w:sz w:val="34"/>
          <w:szCs w:val="34"/>
        </w:rPr>
        <w:t>科技服务类别</w:t>
      </w:r>
    </w:p>
    <w:p w14:paraId="42A69D04">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1. </w:t>
      </w:r>
      <w:r>
        <w:rPr>
          <w:rFonts w:ascii="Times New Roman" w:hAnsi="Times New Roman" w:eastAsia="方正仿宋_GBK"/>
          <w:kern w:val="0"/>
          <w:sz w:val="34"/>
          <w:szCs w:val="34"/>
          <w:lang w:bidi="ar"/>
        </w:rPr>
        <w:t>研发业态：包括研究开发、概念验证、检验检测</w:t>
      </w:r>
      <w:r>
        <w:rPr>
          <w:rFonts w:hint="eastAsia" w:ascii="Times New Roman" w:hAnsi="Times New Roman" w:eastAsia="方正仿宋_GBK"/>
          <w:kern w:val="0"/>
          <w:sz w:val="34"/>
          <w:szCs w:val="34"/>
          <w:lang w:val="en-US" w:eastAsia="zh-CN" w:bidi="ar"/>
        </w:rPr>
        <w:t>认证</w:t>
      </w:r>
      <w:r>
        <w:rPr>
          <w:rFonts w:ascii="Times New Roman" w:hAnsi="Times New Roman" w:eastAsia="方正仿宋_GBK"/>
          <w:kern w:val="0"/>
          <w:sz w:val="34"/>
          <w:szCs w:val="34"/>
          <w:lang w:bidi="ar"/>
        </w:rPr>
        <w:t>、技术</w:t>
      </w:r>
      <w:r>
        <w:rPr>
          <w:rFonts w:hint="eastAsia" w:ascii="Times New Roman" w:hAnsi="Times New Roman" w:eastAsia="方正仿宋_GBK"/>
          <w:kern w:val="0"/>
          <w:sz w:val="34"/>
          <w:szCs w:val="34"/>
          <w:lang w:bidi="ar"/>
        </w:rPr>
        <w:t>转移</w:t>
      </w:r>
      <w:r>
        <w:rPr>
          <w:rFonts w:ascii="Times New Roman" w:hAnsi="Times New Roman" w:eastAsia="方正仿宋_GBK"/>
          <w:kern w:val="0"/>
          <w:sz w:val="34"/>
          <w:szCs w:val="34"/>
          <w:lang w:bidi="ar"/>
        </w:rPr>
        <w:t>、知识产权等服务领域。</w:t>
      </w:r>
    </w:p>
    <w:p w14:paraId="0CE27122">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2. 创业孵化：包括平台型、专业化“硬核”科技孵化器、开展投孵联动、持股孵化、产业链协同孵化的加速器等。</w:t>
      </w:r>
    </w:p>
    <w:p w14:paraId="661ACE2F">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3. </w:t>
      </w:r>
      <w:r>
        <w:rPr>
          <w:rFonts w:ascii="Times New Roman" w:hAnsi="Times New Roman" w:eastAsia="方正仿宋_GBK"/>
          <w:kern w:val="0"/>
          <w:sz w:val="34"/>
          <w:szCs w:val="34"/>
          <w:lang w:bidi="ar"/>
        </w:rPr>
        <w:t>数智产业：包括</w:t>
      </w:r>
      <w:r>
        <w:rPr>
          <w:rFonts w:hint="eastAsia" w:ascii="Times New Roman" w:hAnsi="Times New Roman" w:eastAsia="方正仿宋_GBK"/>
          <w:kern w:val="0"/>
          <w:sz w:val="34"/>
          <w:szCs w:val="34"/>
          <w:lang w:bidi="ar"/>
        </w:rPr>
        <w:t>云计算与大数据、人工智能、物联网、区块链、5G通信、智能制造、智慧城市、数字医疗、智能物流等</w:t>
      </w:r>
      <w:r>
        <w:rPr>
          <w:rFonts w:ascii="Times New Roman" w:hAnsi="Times New Roman" w:eastAsia="方正仿宋_GBK"/>
          <w:kern w:val="0"/>
          <w:sz w:val="34"/>
          <w:szCs w:val="34"/>
          <w:lang w:bidi="ar"/>
        </w:rPr>
        <w:t>服务</w:t>
      </w:r>
      <w:r>
        <w:rPr>
          <w:rFonts w:hint="eastAsia" w:ascii="Times New Roman" w:hAnsi="Times New Roman" w:eastAsia="方正仿宋_GBK"/>
          <w:kern w:val="0"/>
          <w:sz w:val="34"/>
          <w:szCs w:val="34"/>
          <w:lang w:bidi="ar"/>
        </w:rPr>
        <w:t>领域</w:t>
      </w:r>
      <w:r>
        <w:rPr>
          <w:rFonts w:ascii="Times New Roman" w:hAnsi="Times New Roman" w:eastAsia="方正仿宋_GBK"/>
          <w:kern w:val="0"/>
          <w:sz w:val="34"/>
          <w:szCs w:val="34"/>
          <w:lang w:bidi="ar"/>
        </w:rPr>
        <w:t>。</w:t>
      </w:r>
    </w:p>
    <w:p w14:paraId="2D64E10E">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4. </w:t>
      </w:r>
      <w:r>
        <w:rPr>
          <w:rFonts w:ascii="Times New Roman" w:hAnsi="Times New Roman" w:eastAsia="方正仿宋_GBK"/>
          <w:kern w:val="0"/>
          <w:sz w:val="34"/>
          <w:szCs w:val="34"/>
          <w:lang w:bidi="ar"/>
        </w:rPr>
        <w:t>生物技术：</w:t>
      </w:r>
      <w:r>
        <w:rPr>
          <w:rFonts w:hint="eastAsia" w:ascii="Times New Roman" w:hAnsi="Times New Roman" w:eastAsia="方正仿宋_GBK"/>
          <w:kern w:val="0"/>
          <w:sz w:val="34"/>
          <w:szCs w:val="34"/>
          <w:lang w:bidi="ar"/>
        </w:rPr>
        <w:t>包括</w:t>
      </w:r>
      <w:r>
        <w:rPr>
          <w:rFonts w:ascii="Times New Roman" w:hAnsi="Times New Roman" w:eastAsia="方正仿宋_GBK"/>
          <w:kern w:val="0"/>
          <w:sz w:val="34"/>
          <w:szCs w:val="34"/>
          <w:lang w:bidi="ar"/>
        </w:rPr>
        <w:t>基因检测、基因诊断、药物研发、定制医药以及临床研究等服务</w:t>
      </w:r>
      <w:r>
        <w:rPr>
          <w:rFonts w:hint="eastAsia" w:ascii="Times New Roman" w:hAnsi="Times New Roman" w:eastAsia="方正仿宋_GBK"/>
          <w:kern w:val="0"/>
          <w:sz w:val="34"/>
          <w:szCs w:val="34"/>
          <w:lang w:bidi="ar"/>
        </w:rPr>
        <w:t>领域</w:t>
      </w:r>
      <w:r>
        <w:rPr>
          <w:rFonts w:ascii="Times New Roman" w:hAnsi="Times New Roman" w:eastAsia="方正仿宋_GBK"/>
          <w:kern w:val="0"/>
          <w:sz w:val="34"/>
          <w:szCs w:val="34"/>
          <w:lang w:bidi="ar"/>
        </w:rPr>
        <w:t>。</w:t>
      </w:r>
    </w:p>
    <w:p w14:paraId="121A92DB">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5. </w:t>
      </w:r>
      <w:r>
        <w:rPr>
          <w:rFonts w:ascii="Times New Roman" w:hAnsi="Times New Roman" w:eastAsia="方正仿宋_GBK"/>
          <w:kern w:val="0"/>
          <w:sz w:val="34"/>
          <w:szCs w:val="34"/>
          <w:lang w:bidi="ar"/>
        </w:rPr>
        <w:t>绿能降碳：</w:t>
      </w:r>
      <w:r>
        <w:rPr>
          <w:rFonts w:hint="eastAsia" w:ascii="Times New Roman" w:hAnsi="Times New Roman" w:eastAsia="方正仿宋_GBK"/>
          <w:kern w:val="0"/>
          <w:sz w:val="34"/>
          <w:szCs w:val="34"/>
          <w:lang w:bidi="ar"/>
        </w:rPr>
        <w:t>包括</w:t>
      </w:r>
      <w:r>
        <w:rPr>
          <w:rFonts w:ascii="Times New Roman" w:hAnsi="Times New Roman" w:eastAsia="方正仿宋_GBK"/>
          <w:kern w:val="0"/>
          <w:sz w:val="34"/>
          <w:szCs w:val="34"/>
          <w:lang w:bidi="ar"/>
        </w:rPr>
        <w:t>碳足迹标识认证、数字能源管理、能源互联网</w:t>
      </w:r>
      <w:r>
        <w:rPr>
          <w:rFonts w:hint="eastAsia" w:ascii="Times New Roman" w:hAnsi="Times New Roman" w:eastAsia="方正仿宋_GBK"/>
          <w:kern w:val="0"/>
          <w:sz w:val="34"/>
          <w:szCs w:val="34"/>
          <w:lang w:bidi="ar"/>
        </w:rPr>
        <w:t>以及第三方合同能源管理</w:t>
      </w:r>
      <w:r>
        <w:rPr>
          <w:rFonts w:ascii="Times New Roman" w:hAnsi="Times New Roman" w:eastAsia="方正仿宋_GBK"/>
          <w:kern w:val="0"/>
          <w:sz w:val="34"/>
          <w:szCs w:val="34"/>
          <w:lang w:bidi="ar"/>
        </w:rPr>
        <w:t>等服务</w:t>
      </w:r>
      <w:r>
        <w:rPr>
          <w:rFonts w:hint="eastAsia" w:ascii="Times New Roman" w:hAnsi="Times New Roman" w:eastAsia="方正仿宋_GBK"/>
          <w:kern w:val="0"/>
          <w:sz w:val="34"/>
          <w:szCs w:val="34"/>
          <w:lang w:bidi="ar"/>
        </w:rPr>
        <w:t>领域</w:t>
      </w:r>
      <w:r>
        <w:rPr>
          <w:rFonts w:ascii="Times New Roman" w:hAnsi="Times New Roman" w:eastAsia="方正仿宋_GBK"/>
          <w:kern w:val="0"/>
          <w:sz w:val="34"/>
          <w:szCs w:val="34"/>
          <w:lang w:bidi="ar"/>
        </w:rPr>
        <w:t>。</w:t>
      </w:r>
    </w:p>
    <w:p w14:paraId="20809AF3">
      <w:pPr>
        <w:shd w:val="clear" w:color="auto" w:fill="FFFFFF"/>
        <w:adjustRightInd w:val="0"/>
        <w:snapToGrid w:val="0"/>
        <w:spacing w:line="590" w:lineRule="exact"/>
        <w:ind w:firstLine="680" w:firstLineChars="200"/>
        <w:rPr>
          <w:rFonts w:ascii="Times New Roman" w:hAnsi="Times New Roman" w:eastAsia="方正黑体_GBK"/>
          <w:sz w:val="34"/>
          <w:szCs w:val="34"/>
        </w:rPr>
      </w:pPr>
      <w:r>
        <w:rPr>
          <w:rFonts w:hint="eastAsia" w:ascii="Times New Roman" w:hAnsi="Times New Roman" w:eastAsia="方正仿宋_GBK"/>
          <w:kern w:val="0"/>
          <w:sz w:val="34"/>
          <w:szCs w:val="34"/>
          <w:lang w:bidi="ar"/>
        </w:rPr>
        <w:t>6. 科技金融：包括</w:t>
      </w:r>
      <w:r>
        <w:rPr>
          <w:rFonts w:ascii="Times New Roman" w:hAnsi="Times New Roman" w:eastAsia="方正仿宋_GBK"/>
          <w:kern w:val="0"/>
          <w:sz w:val="34"/>
          <w:szCs w:val="34"/>
          <w:lang w:bidi="ar"/>
        </w:rPr>
        <w:t>数字金融、风险投资、创业投资、科技保险、科技担保</w:t>
      </w:r>
      <w:r>
        <w:rPr>
          <w:rFonts w:hint="eastAsia" w:ascii="Times New Roman" w:hAnsi="Times New Roman" w:eastAsia="方正仿宋_GBK"/>
          <w:kern w:val="0"/>
          <w:sz w:val="34"/>
          <w:szCs w:val="34"/>
          <w:lang w:bidi="ar"/>
        </w:rPr>
        <w:t>等服务领域</w:t>
      </w:r>
      <w:r>
        <w:rPr>
          <w:rFonts w:ascii="Times New Roman" w:hAnsi="Times New Roman" w:eastAsia="方正仿宋_GBK"/>
          <w:kern w:val="0"/>
          <w:sz w:val="34"/>
          <w:szCs w:val="34"/>
          <w:lang w:bidi="ar"/>
        </w:rPr>
        <w:t>。</w:t>
      </w:r>
    </w:p>
    <w:p w14:paraId="00C52962">
      <w:pPr>
        <w:shd w:val="clear" w:color="auto" w:fill="FFFFFF"/>
        <w:adjustRightInd w:val="0"/>
        <w:snapToGrid w:val="0"/>
        <w:spacing w:line="590" w:lineRule="exact"/>
        <w:ind w:firstLine="680" w:firstLineChars="200"/>
        <w:rPr>
          <w:rFonts w:ascii="Times New Roman" w:hAnsi="Times New Roman" w:eastAsia="方正黑体_GBK"/>
          <w:sz w:val="34"/>
          <w:szCs w:val="34"/>
        </w:rPr>
      </w:pPr>
      <w:r>
        <w:rPr>
          <w:rFonts w:hint="eastAsia" w:ascii="Times New Roman" w:hAnsi="Times New Roman" w:eastAsia="方正黑体_GBK"/>
          <w:sz w:val="34"/>
          <w:szCs w:val="34"/>
          <w:lang w:val="en-US" w:eastAsia="zh-CN"/>
        </w:rPr>
        <w:t>二</w:t>
      </w:r>
      <w:r>
        <w:rPr>
          <w:rFonts w:hint="eastAsia" w:ascii="Times New Roman" w:hAnsi="Times New Roman" w:eastAsia="方正黑体_GBK"/>
          <w:sz w:val="34"/>
          <w:szCs w:val="34"/>
        </w:rPr>
        <w:t>、</w:t>
      </w:r>
      <w:r>
        <w:rPr>
          <w:rFonts w:hint="eastAsia" w:ascii="Times New Roman" w:hAnsi="Times New Roman" w:eastAsia="方正黑体_GBK"/>
          <w:sz w:val="34"/>
          <w:szCs w:val="34"/>
          <w:lang w:val="en-US" w:eastAsia="zh-CN"/>
        </w:rPr>
        <w:t>推荐</w:t>
      </w:r>
      <w:r>
        <w:rPr>
          <w:rFonts w:ascii="Times New Roman" w:hAnsi="Times New Roman" w:eastAsia="方正黑体_GBK"/>
          <w:sz w:val="34"/>
          <w:szCs w:val="34"/>
        </w:rPr>
        <w:t>标准</w:t>
      </w:r>
    </w:p>
    <w:p w14:paraId="26D1448F">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1. 机构发展质态。主要</w:t>
      </w:r>
      <w:r>
        <w:rPr>
          <w:rFonts w:ascii="Times New Roman" w:hAnsi="Times New Roman" w:eastAsia="方正仿宋_GBK"/>
          <w:kern w:val="0"/>
          <w:sz w:val="34"/>
          <w:szCs w:val="34"/>
          <w:lang w:bidi="ar"/>
        </w:rPr>
        <w:t>考察营业收入、利润</w:t>
      </w:r>
      <w:r>
        <w:rPr>
          <w:rFonts w:hint="eastAsia" w:ascii="Times New Roman" w:hAnsi="Times New Roman" w:eastAsia="方正仿宋_GBK"/>
          <w:kern w:val="0"/>
          <w:sz w:val="34"/>
          <w:szCs w:val="34"/>
          <w:lang w:bidi="ar"/>
        </w:rPr>
        <w:t>总额</w:t>
      </w:r>
      <w:r>
        <w:rPr>
          <w:rFonts w:ascii="Times New Roman" w:hAnsi="Times New Roman" w:eastAsia="方正仿宋_GBK"/>
          <w:kern w:val="0"/>
          <w:sz w:val="34"/>
          <w:szCs w:val="34"/>
          <w:lang w:bidi="ar"/>
        </w:rPr>
        <w:t>、</w:t>
      </w:r>
      <w:r>
        <w:rPr>
          <w:rFonts w:hint="eastAsia" w:ascii="Times New Roman" w:hAnsi="Times New Roman" w:eastAsia="方正仿宋_GBK"/>
          <w:kern w:val="0"/>
          <w:sz w:val="34"/>
          <w:szCs w:val="34"/>
          <w:lang w:bidi="ar"/>
        </w:rPr>
        <w:t>从业人员、科技人员</w:t>
      </w:r>
      <w:r>
        <w:rPr>
          <w:rFonts w:ascii="Times New Roman" w:hAnsi="Times New Roman" w:eastAsia="方正仿宋_GBK"/>
          <w:kern w:val="0"/>
          <w:sz w:val="34"/>
          <w:szCs w:val="34"/>
          <w:lang w:bidi="ar"/>
        </w:rPr>
        <w:t>等指标。</w:t>
      </w:r>
    </w:p>
    <w:p w14:paraId="453FDF04">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2. </w:t>
      </w:r>
      <w:r>
        <w:rPr>
          <w:rFonts w:ascii="Times New Roman" w:hAnsi="Times New Roman" w:eastAsia="方正仿宋_GBK"/>
          <w:kern w:val="0"/>
          <w:sz w:val="34"/>
          <w:szCs w:val="34"/>
          <w:lang w:bidi="ar"/>
        </w:rPr>
        <w:t>技术创新能力</w:t>
      </w:r>
      <w:r>
        <w:rPr>
          <w:rFonts w:hint="eastAsia" w:ascii="Times New Roman" w:hAnsi="Times New Roman" w:eastAsia="方正仿宋_GBK"/>
          <w:kern w:val="0"/>
          <w:sz w:val="34"/>
          <w:szCs w:val="34"/>
          <w:lang w:bidi="ar"/>
        </w:rPr>
        <w:t>。主要</w:t>
      </w:r>
      <w:r>
        <w:rPr>
          <w:rFonts w:ascii="Times New Roman" w:hAnsi="Times New Roman" w:eastAsia="方正仿宋_GBK"/>
          <w:kern w:val="0"/>
          <w:sz w:val="34"/>
          <w:szCs w:val="34"/>
          <w:lang w:bidi="ar"/>
        </w:rPr>
        <w:t>考察</w:t>
      </w:r>
      <w:r>
        <w:rPr>
          <w:rFonts w:hint="eastAsia" w:ascii="Times New Roman" w:hAnsi="Times New Roman" w:eastAsia="方正仿宋_GBK"/>
          <w:kern w:val="0"/>
          <w:sz w:val="34"/>
          <w:szCs w:val="34"/>
          <w:lang w:bidi="ar"/>
        </w:rPr>
        <w:t>机构的研发能力</w:t>
      </w:r>
      <w:r>
        <w:rPr>
          <w:rFonts w:ascii="Times New Roman" w:hAnsi="Times New Roman" w:eastAsia="方正仿宋_GBK"/>
          <w:kern w:val="0"/>
          <w:sz w:val="34"/>
          <w:szCs w:val="34"/>
          <w:lang w:bidi="ar"/>
        </w:rPr>
        <w:t>、研发投入、知识产权拥有量、新产品</w:t>
      </w:r>
      <w:r>
        <w:rPr>
          <w:rFonts w:hint="eastAsia" w:ascii="Times New Roman" w:hAnsi="Times New Roman" w:eastAsia="方正仿宋_GBK"/>
          <w:kern w:val="0"/>
          <w:sz w:val="34"/>
          <w:szCs w:val="34"/>
          <w:lang w:bidi="ar"/>
        </w:rPr>
        <w:t>（业务）</w:t>
      </w:r>
      <w:r>
        <w:rPr>
          <w:rFonts w:ascii="Times New Roman" w:hAnsi="Times New Roman" w:eastAsia="方正仿宋_GBK"/>
          <w:kern w:val="0"/>
          <w:sz w:val="34"/>
          <w:szCs w:val="34"/>
          <w:lang w:bidi="ar"/>
        </w:rPr>
        <w:t>开发等方面的水平。</w:t>
      </w:r>
    </w:p>
    <w:p w14:paraId="3E5B8338">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3. </w:t>
      </w:r>
      <w:r>
        <w:rPr>
          <w:rFonts w:ascii="Times New Roman" w:hAnsi="Times New Roman" w:eastAsia="方正仿宋_GBK"/>
          <w:kern w:val="0"/>
          <w:sz w:val="34"/>
          <w:szCs w:val="34"/>
          <w:lang w:bidi="ar"/>
        </w:rPr>
        <w:t>行业影响</w:t>
      </w:r>
      <w:r>
        <w:rPr>
          <w:rFonts w:hint="eastAsia" w:ascii="Times New Roman" w:hAnsi="Times New Roman" w:eastAsia="方正仿宋_GBK"/>
          <w:kern w:val="0"/>
          <w:sz w:val="34"/>
          <w:szCs w:val="34"/>
          <w:lang w:bidi="ar"/>
        </w:rPr>
        <w:t>力。主要</w:t>
      </w:r>
      <w:r>
        <w:rPr>
          <w:rFonts w:ascii="Times New Roman" w:hAnsi="Times New Roman" w:eastAsia="方正仿宋_GBK"/>
          <w:kern w:val="0"/>
          <w:sz w:val="34"/>
          <w:szCs w:val="34"/>
          <w:lang w:bidi="ar"/>
        </w:rPr>
        <w:t>考察</w:t>
      </w:r>
      <w:r>
        <w:rPr>
          <w:rFonts w:hint="eastAsia" w:ascii="Times New Roman" w:hAnsi="Times New Roman" w:eastAsia="方正仿宋_GBK"/>
          <w:kern w:val="0"/>
          <w:sz w:val="34"/>
          <w:szCs w:val="34"/>
          <w:lang w:bidi="ar"/>
        </w:rPr>
        <w:t>机构</w:t>
      </w:r>
      <w:r>
        <w:rPr>
          <w:rFonts w:ascii="Times New Roman" w:hAnsi="Times New Roman" w:eastAsia="方正仿宋_GBK"/>
          <w:kern w:val="0"/>
          <w:sz w:val="34"/>
          <w:szCs w:val="34"/>
          <w:lang w:bidi="ar"/>
        </w:rPr>
        <w:t>在行业内的知名度、市场份额、品牌影响力，以及获得相关</w:t>
      </w:r>
      <w:r>
        <w:rPr>
          <w:rFonts w:hint="eastAsia" w:ascii="Times New Roman" w:hAnsi="Times New Roman" w:eastAsia="方正仿宋_GBK"/>
          <w:kern w:val="0"/>
          <w:sz w:val="34"/>
          <w:szCs w:val="34"/>
          <w:lang w:bidi="ar"/>
        </w:rPr>
        <w:t>荣誉</w:t>
      </w:r>
      <w:r>
        <w:rPr>
          <w:rFonts w:ascii="Times New Roman" w:hAnsi="Times New Roman" w:eastAsia="方正仿宋_GBK"/>
          <w:kern w:val="0"/>
          <w:sz w:val="34"/>
          <w:szCs w:val="34"/>
          <w:lang w:bidi="ar"/>
        </w:rPr>
        <w:t>和资质</w:t>
      </w:r>
      <w:r>
        <w:rPr>
          <w:rFonts w:hint="eastAsia" w:ascii="Times New Roman" w:hAnsi="Times New Roman" w:eastAsia="方正仿宋_GBK"/>
          <w:kern w:val="0"/>
          <w:sz w:val="34"/>
          <w:szCs w:val="34"/>
          <w:lang w:bidi="ar"/>
        </w:rPr>
        <w:t>情况</w:t>
      </w:r>
      <w:r>
        <w:rPr>
          <w:rFonts w:ascii="Times New Roman" w:hAnsi="Times New Roman" w:eastAsia="方正仿宋_GBK"/>
          <w:kern w:val="0"/>
          <w:sz w:val="34"/>
          <w:szCs w:val="34"/>
          <w:lang w:bidi="ar"/>
        </w:rPr>
        <w:t>。</w:t>
      </w:r>
    </w:p>
    <w:p w14:paraId="57C5C692">
      <w:pPr>
        <w:shd w:val="clear" w:color="auto" w:fill="FFFFFF"/>
        <w:adjustRightInd w:val="0"/>
        <w:snapToGrid w:val="0"/>
        <w:spacing w:line="590" w:lineRule="exact"/>
        <w:ind w:firstLine="680" w:firstLineChars="200"/>
        <w:rPr>
          <w:rFonts w:ascii="Times New Roman" w:hAnsi="Times New Roman" w:eastAsia="方正黑体_GBK"/>
          <w:sz w:val="34"/>
          <w:szCs w:val="34"/>
        </w:rPr>
      </w:pPr>
      <w:r>
        <w:rPr>
          <w:rFonts w:hint="eastAsia" w:ascii="Times New Roman" w:hAnsi="Times New Roman" w:eastAsia="方正黑体_GBK"/>
          <w:sz w:val="34"/>
          <w:szCs w:val="34"/>
          <w:lang w:val="en-US" w:eastAsia="zh-CN"/>
        </w:rPr>
        <w:t>三</w:t>
      </w:r>
      <w:r>
        <w:rPr>
          <w:rFonts w:hint="eastAsia" w:ascii="Times New Roman" w:hAnsi="Times New Roman" w:eastAsia="方正黑体_GBK"/>
          <w:sz w:val="34"/>
          <w:szCs w:val="34"/>
        </w:rPr>
        <w:t>、基本条件</w:t>
      </w:r>
    </w:p>
    <w:p w14:paraId="595FB6F7">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ascii="Times New Roman" w:hAnsi="Times New Roman" w:eastAsia="方正仿宋_GBK"/>
          <w:kern w:val="0"/>
          <w:sz w:val="34"/>
          <w:szCs w:val="34"/>
          <w:lang w:bidi="ar"/>
        </w:rPr>
        <w:t>1</w:t>
      </w:r>
      <w:r>
        <w:rPr>
          <w:rFonts w:hint="eastAsia" w:ascii="Times New Roman" w:hAnsi="Times New Roman" w:eastAsia="方正仿宋_GBK"/>
          <w:kern w:val="0"/>
          <w:sz w:val="34"/>
          <w:szCs w:val="34"/>
          <w:lang w:bidi="ar"/>
        </w:rPr>
        <w:t xml:space="preserve">. </w:t>
      </w:r>
      <w:r>
        <w:rPr>
          <w:rFonts w:hint="eastAsia" w:ascii="Times New Roman" w:hAnsi="Times New Roman" w:eastAsia="方正仿宋_GBK"/>
          <w:snapToGrid w:val="0"/>
          <w:kern w:val="32"/>
          <w:sz w:val="34"/>
          <w:szCs w:val="34"/>
        </w:rPr>
        <w:t>在江苏省内注册，具有独立法人资格，无不良信用记录，</w:t>
      </w:r>
      <w:r>
        <w:rPr>
          <w:rFonts w:ascii="Times New Roman" w:hAnsi="Times New Roman" w:eastAsia="方正仿宋_GBK"/>
          <w:kern w:val="0"/>
          <w:sz w:val="34"/>
          <w:szCs w:val="34"/>
          <w:lang w:bidi="ar"/>
        </w:rPr>
        <w:t>以</w:t>
      </w:r>
      <w:r>
        <w:rPr>
          <w:rFonts w:hint="eastAsia" w:ascii="Times New Roman" w:hAnsi="Times New Roman" w:eastAsia="方正仿宋_GBK"/>
          <w:kern w:val="0"/>
          <w:sz w:val="34"/>
          <w:szCs w:val="34"/>
          <w:lang w:bidi="ar"/>
        </w:rPr>
        <w:t>高技术服务</w:t>
      </w:r>
      <w:r>
        <w:rPr>
          <w:rFonts w:ascii="Times New Roman" w:hAnsi="Times New Roman" w:eastAsia="方正仿宋_GBK"/>
          <w:kern w:val="0"/>
          <w:sz w:val="34"/>
          <w:szCs w:val="34"/>
          <w:lang w:bidi="ar"/>
        </w:rPr>
        <w:t>为主营业务的</w:t>
      </w:r>
      <w:r>
        <w:rPr>
          <w:rFonts w:ascii="Times New Roman" w:hAnsi="Times New Roman" w:eastAsia="方正仿宋_GBK"/>
          <w:snapToGrid w:val="0"/>
          <w:kern w:val="32"/>
          <w:sz w:val="34"/>
          <w:szCs w:val="34"/>
        </w:rPr>
        <w:t>高新技术</w:t>
      </w:r>
      <w:r>
        <w:rPr>
          <w:rFonts w:hint="eastAsia" w:ascii="Times New Roman" w:hAnsi="Times New Roman" w:eastAsia="方正仿宋_GBK"/>
          <w:snapToGrid w:val="0"/>
          <w:kern w:val="32"/>
          <w:sz w:val="34"/>
          <w:szCs w:val="34"/>
          <w:lang w:val="en-US" w:eastAsia="zh-CN"/>
        </w:rPr>
        <w:t>企业</w:t>
      </w:r>
      <w:r>
        <w:rPr>
          <w:rFonts w:hint="eastAsia" w:ascii="Times New Roman" w:hAnsi="Times New Roman" w:eastAsia="方正仿宋_GBK"/>
          <w:snapToGrid w:val="0"/>
          <w:kern w:val="32"/>
          <w:sz w:val="34"/>
          <w:szCs w:val="34"/>
        </w:rPr>
        <w:t>或列入科技服务业统计</w:t>
      </w:r>
      <w:r>
        <w:rPr>
          <w:rFonts w:ascii="Times New Roman" w:hAnsi="Times New Roman" w:eastAsia="方正仿宋_GBK"/>
          <w:kern w:val="0"/>
          <w:sz w:val="34"/>
          <w:szCs w:val="34"/>
          <w:lang w:bidi="ar"/>
        </w:rPr>
        <w:t>范畴的独立法人机构</w:t>
      </w:r>
      <w:r>
        <w:rPr>
          <w:rFonts w:hint="eastAsia" w:ascii="Times New Roman" w:hAnsi="Times New Roman" w:eastAsia="方正仿宋_GBK"/>
          <w:kern w:val="0"/>
          <w:sz w:val="34"/>
          <w:szCs w:val="34"/>
          <w:lang w:bidi="ar"/>
        </w:rPr>
        <w:t>。</w:t>
      </w:r>
    </w:p>
    <w:p w14:paraId="47FAF919">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2. </w:t>
      </w:r>
      <w:r>
        <w:rPr>
          <w:rFonts w:ascii="Times New Roman" w:hAnsi="Times New Roman" w:eastAsia="方正仿宋_GBK"/>
          <w:kern w:val="0"/>
          <w:sz w:val="34"/>
          <w:szCs w:val="34"/>
          <w:lang w:bidi="ar"/>
        </w:rPr>
        <w:t>在服务绩效、</w:t>
      </w:r>
      <w:r>
        <w:rPr>
          <w:rFonts w:hint="eastAsia" w:ascii="Times New Roman" w:hAnsi="Times New Roman" w:eastAsia="方正仿宋_GBK"/>
          <w:kern w:val="0"/>
          <w:sz w:val="34"/>
          <w:szCs w:val="34"/>
          <w:lang w:bidi="ar"/>
        </w:rPr>
        <w:t>创新能力、行业影响力</w:t>
      </w:r>
      <w:r>
        <w:rPr>
          <w:rFonts w:ascii="Times New Roman" w:hAnsi="Times New Roman" w:eastAsia="方正仿宋_GBK"/>
          <w:kern w:val="0"/>
          <w:sz w:val="34"/>
          <w:szCs w:val="34"/>
          <w:lang w:bidi="ar"/>
        </w:rPr>
        <w:t>等方面取得显著成效。对加快提升</w:t>
      </w:r>
      <w:r>
        <w:rPr>
          <w:rFonts w:hint="eastAsia" w:ascii="Times New Roman" w:hAnsi="Times New Roman" w:eastAsia="方正仿宋_GBK"/>
          <w:kern w:val="0"/>
          <w:sz w:val="34"/>
          <w:szCs w:val="34"/>
          <w:lang w:bidi="ar"/>
        </w:rPr>
        <w:t>机构</w:t>
      </w:r>
      <w:r>
        <w:rPr>
          <w:rFonts w:ascii="Times New Roman" w:hAnsi="Times New Roman" w:eastAsia="方正仿宋_GBK"/>
          <w:kern w:val="0"/>
          <w:sz w:val="34"/>
          <w:szCs w:val="34"/>
          <w:lang w:bidi="ar"/>
        </w:rPr>
        <w:t>自主创新能力，推进产业转型升级，构建核心竞争力方面发挥重要作用，服务成效明显，</w:t>
      </w:r>
      <w:r>
        <w:rPr>
          <w:rFonts w:hint="eastAsia" w:ascii="Times New Roman" w:hAnsi="Times New Roman" w:eastAsia="方正仿宋_GBK"/>
          <w:kern w:val="0"/>
          <w:sz w:val="34"/>
          <w:szCs w:val="34"/>
          <w:lang w:bidi="ar"/>
        </w:rPr>
        <w:t>有</w:t>
      </w:r>
      <w:r>
        <w:rPr>
          <w:rFonts w:ascii="Times New Roman" w:hAnsi="Times New Roman" w:eastAsia="方正仿宋_GBK"/>
          <w:kern w:val="0"/>
          <w:sz w:val="34"/>
          <w:szCs w:val="34"/>
          <w:lang w:bidi="ar"/>
        </w:rPr>
        <w:t>典型服务案例。</w:t>
      </w:r>
    </w:p>
    <w:p w14:paraId="023305FC">
      <w:pPr>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3. </w:t>
      </w:r>
      <w:r>
        <w:rPr>
          <w:rFonts w:ascii="Times New Roman" w:hAnsi="Times New Roman" w:eastAsia="方正仿宋_GBK"/>
          <w:kern w:val="0"/>
          <w:sz w:val="34"/>
          <w:szCs w:val="34"/>
          <w:lang w:bidi="ar"/>
        </w:rPr>
        <w:t>数智产业</w:t>
      </w:r>
      <w:r>
        <w:rPr>
          <w:rFonts w:hint="eastAsia" w:ascii="Times New Roman" w:hAnsi="Times New Roman" w:eastAsia="方正仿宋_GBK"/>
          <w:kern w:val="0"/>
          <w:sz w:val="34"/>
          <w:szCs w:val="34"/>
          <w:lang w:bidi="ar"/>
        </w:rPr>
        <w:t>、生物技术、绿能降碳领域的科技服务机构2024年营业收入一般不低于1亿元，研究开发、创业孵化、科技金融领域的科技服务机构2024年营业收入一般不低于5000万元。</w:t>
      </w:r>
    </w:p>
    <w:p w14:paraId="7A79361D">
      <w:pPr>
        <w:widowControl/>
        <w:shd w:val="clear" w:color="auto" w:fill="FFFFFF"/>
        <w:adjustRightInd w:val="0"/>
        <w:snapToGrid w:val="0"/>
        <w:spacing w:line="590" w:lineRule="exact"/>
        <w:ind w:firstLine="680" w:firstLineChars="200"/>
        <w:rPr>
          <w:rFonts w:ascii="Times New Roman" w:hAnsi="Times New Roman" w:eastAsia="方正仿宋_GBK"/>
          <w:kern w:val="0"/>
          <w:sz w:val="34"/>
          <w:szCs w:val="34"/>
          <w:lang w:bidi="ar"/>
        </w:rPr>
      </w:pPr>
      <w:r>
        <w:rPr>
          <w:rFonts w:hint="eastAsia" w:ascii="Times New Roman" w:hAnsi="Times New Roman" w:eastAsia="方正仿宋_GBK"/>
          <w:kern w:val="0"/>
          <w:sz w:val="34"/>
          <w:szCs w:val="34"/>
          <w:lang w:bidi="ar"/>
        </w:rPr>
        <w:t xml:space="preserve">4. </w:t>
      </w:r>
      <w:r>
        <w:rPr>
          <w:rFonts w:ascii="Times New Roman" w:hAnsi="Times New Roman" w:eastAsia="方正仿宋_GBK"/>
          <w:kern w:val="0"/>
          <w:sz w:val="34"/>
          <w:szCs w:val="34"/>
          <w:lang w:bidi="ar"/>
        </w:rPr>
        <w:t>机构运行机制良好，行业知名度高，社会认可度广</w:t>
      </w:r>
      <w:r>
        <w:rPr>
          <w:rFonts w:hint="eastAsia" w:ascii="Times New Roman" w:hAnsi="Times New Roman" w:eastAsia="方正仿宋_GBK"/>
          <w:kern w:val="0"/>
          <w:sz w:val="34"/>
          <w:szCs w:val="34"/>
          <w:lang w:bidi="ar"/>
        </w:rPr>
        <w:t>，未来发展潜力大</w:t>
      </w:r>
      <w:r>
        <w:rPr>
          <w:rFonts w:ascii="Times New Roman" w:hAnsi="Times New Roman" w:eastAsia="方正仿宋_GBK"/>
          <w:kern w:val="0"/>
          <w:sz w:val="34"/>
          <w:szCs w:val="34"/>
          <w:lang w:bidi="ar"/>
        </w:rPr>
        <w:t>。</w:t>
      </w:r>
    </w:p>
    <w:p w14:paraId="39CBB1BA">
      <w:pPr>
        <w:keepNext w:val="0"/>
        <w:keepLines w:val="0"/>
        <w:pageBreakBefore w:val="0"/>
        <w:widowControl/>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default" w:ascii="Times New Roman" w:hAnsi="Times New Roman" w:eastAsia="方正黑体_GBK"/>
          <w:sz w:val="34"/>
          <w:szCs w:val="34"/>
          <w:highlight w:val="none"/>
          <w:u w:val="none"/>
          <w:lang w:val="en-US" w:eastAsia="zh-CN"/>
        </w:rPr>
      </w:pPr>
      <w:r>
        <w:rPr>
          <w:rFonts w:hint="eastAsia" w:ascii="Times New Roman" w:hAnsi="Times New Roman" w:eastAsia="方正黑体_GBK"/>
          <w:sz w:val="34"/>
          <w:szCs w:val="34"/>
          <w:highlight w:val="none"/>
          <w:u w:val="none"/>
          <w:lang w:val="en-US" w:eastAsia="zh-CN"/>
        </w:rPr>
        <w:t>四、组织推荐要求</w:t>
      </w:r>
    </w:p>
    <w:p w14:paraId="21F6CF09">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kern w:val="0"/>
          <w:sz w:val="34"/>
          <w:szCs w:val="34"/>
          <w:highlight w:val="none"/>
          <w:u w:val="none"/>
          <w:lang w:val="en-US" w:eastAsia="zh-CN" w:bidi="ar"/>
        </w:rPr>
      </w:pPr>
      <w:r>
        <w:rPr>
          <w:rFonts w:hint="eastAsia" w:ascii="Times New Roman" w:hAnsi="Times New Roman" w:eastAsia="方正仿宋_GBK"/>
          <w:kern w:val="0"/>
          <w:sz w:val="34"/>
          <w:szCs w:val="34"/>
          <w:highlight w:val="none"/>
          <w:u w:val="none"/>
          <w:lang w:val="en-US" w:eastAsia="zh-CN" w:bidi="ar"/>
        </w:rPr>
        <w:t>1. 由各设区市科技局统筹县（市、 区）科技局以及国家和省级高新区管委会，组织申报单位填写</w:t>
      </w:r>
      <w:r>
        <w:rPr>
          <w:rFonts w:hint="eastAsia" w:ascii="Times New Roman" w:hAnsi="Times New Roman" w:eastAsia="方正仿宋_GBK"/>
          <w:kern w:val="0"/>
          <w:sz w:val="34"/>
          <w:szCs w:val="34"/>
          <w:lang w:bidi="ar"/>
        </w:rPr>
        <w:t>《江苏省高科技服务业骨干机构</w:t>
      </w:r>
      <w:r>
        <w:rPr>
          <w:rFonts w:hint="eastAsia" w:ascii="Times New Roman" w:hAnsi="Times New Roman" w:eastAsia="方正仿宋_GBK"/>
          <w:snapToGrid w:val="0"/>
          <w:kern w:val="32"/>
          <w:sz w:val="34"/>
          <w:szCs w:val="34"/>
        </w:rPr>
        <w:t>申报</w:t>
      </w:r>
      <w:r>
        <w:rPr>
          <w:rFonts w:hint="eastAsia" w:ascii="Times New Roman" w:hAnsi="Times New Roman" w:eastAsia="方正仿宋_GBK"/>
          <w:kern w:val="0"/>
          <w:sz w:val="34"/>
          <w:szCs w:val="34"/>
          <w:lang w:bidi="ar"/>
        </w:rPr>
        <w:t>信息简表》</w:t>
      </w:r>
      <w:r>
        <w:rPr>
          <w:rFonts w:hint="eastAsia" w:ascii="Times New Roman" w:hAnsi="Times New Roman" w:eastAsia="方正仿宋_GBK"/>
          <w:kern w:val="0"/>
          <w:sz w:val="34"/>
          <w:szCs w:val="34"/>
          <w:highlight w:val="none"/>
          <w:u w:val="none"/>
          <w:lang w:val="en-US" w:eastAsia="zh-CN" w:bidi="ar"/>
        </w:rPr>
        <w:t>（附件1），并以附件形式，提供相关证明材料，统一用A4纸正反打印简装成册。</w:t>
      </w:r>
    </w:p>
    <w:p w14:paraId="1FC5E30B">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kern w:val="0"/>
          <w:sz w:val="34"/>
          <w:szCs w:val="34"/>
          <w:highlight w:val="none"/>
          <w:u w:val="none"/>
          <w:lang w:val="en-US" w:eastAsia="zh-CN" w:bidi="ar"/>
        </w:rPr>
      </w:pPr>
      <w:r>
        <w:rPr>
          <w:rFonts w:hint="eastAsia" w:ascii="Times New Roman" w:hAnsi="Times New Roman" w:eastAsia="方正仿宋_GBK"/>
          <w:kern w:val="0"/>
          <w:sz w:val="34"/>
          <w:szCs w:val="34"/>
          <w:highlight w:val="none"/>
          <w:u w:val="none"/>
          <w:lang w:val="en-US" w:eastAsia="zh-CN" w:bidi="ar"/>
        </w:rPr>
        <w:t>2. 各设区市科技局统一扎口本区域申报工作，汇总并推荐符合条件的单位，填写</w:t>
      </w:r>
      <w:r>
        <w:rPr>
          <w:rFonts w:hint="eastAsia" w:ascii="Times New Roman" w:hAnsi="Times New Roman" w:eastAsia="方正仿宋_GBK"/>
          <w:kern w:val="0"/>
          <w:sz w:val="34"/>
          <w:szCs w:val="34"/>
          <w:lang w:bidi="ar"/>
        </w:rPr>
        <w:t>《江苏省高科技服务业骨干机构</w:t>
      </w:r>
      <w:r>
        <w:rPr>
          <w:rFonts w:hint="eastAsia" w:ascii="Times New Roman" w:hAnsi="Times New Roman" w:eastAsia="方正仿宋_GBK"/>
          <w:snapToGrid w:val="0"/>
          <w:kern w:val="32"/>
          <w:sz w:val="34"/>
          <w:szCs w:val="34"/>
        </w:rPr>
        <w:t>申报</w:t>
      </w:r>
      <w:r>
        <w:rPr>
          <w:rFonts w:hint="eastAsia" w:ascii="Times New Roman" w:hAnsi="Times New Roman" w:eastAsia="方正仿宋_GBK"/>
          <w:kern w:val="0"/>
          <w:sz w:val="34"/>
          <w:szCs w:val="34"/>
          <w:lang w:bidi="ar"/>
        </w:rPr>
        <w:t>汇总表》</w:t>
      </w:r>
      <w:r>
        <w:rPr>
          <w:rFonts w:hint="eastAsia" w:ascii="Times New Roman" w:hAnsi="Times New Roman" w:eastAsia="方正仿宋_GBK"/>
          <w:kern w:val="0"/>
          <w:sz w:val="34"/>
          <w:szCs w:val="34"/>
          <w:highlight w:val="none"/>
          <w:u w:val="none"/>
          <w:lang w:val="en-US" w:eastAsia="zh-CN" w:bidi="ar"/>
        </w:rPr>
        <w:t>（附件2）并加盖单位公章，于2025年10月28日前将汇总表、信息简表纸质版（一式两份）报送至省新质生产力促进中心（地址：南京市龙蟠路175号），同时将以上文件电子版（汇总表excel、信息简表word及PDF文件）发送至jscxyb@126.com。</w:t>
      </w:r>
    </w:p>
    <w:p w14:paraId="120A49CA">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黑体_GBK"/>
          <w:sz w:val="34"/>
          <w:szCs w:val="34"/>
          <w:highlight w:val="none"/>
          <w:u w:val="none"/>
          <w:lang w:val="en-US" w:eastAsia="zh-CN"/>
        </w:rPr>
      </w:pPr>
      <w:r>
        <w:rPr>
          <w:rFonts w:hint="eastAsia" w:ascii="Times New Roman" w:hAnsi="Times New Roman" w:eastAsia="方正黑体_GBK"/>
          <w:sz w:val="34"/>
          <w:szCs w:val="34"/>
          <w:highlight w:val="none"/>
          <w:u w:val="none"/>
          <w:lang w:val="en-US" w:eastAsia="zh-CN"/>
        </w:rPr>
        <w:t>五、其他事项</w:t>
      </w:r>
    </w:p>
    <w:p w14:paraId="1E000071">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kern w:val="0"/>
          <w:sz w:val="34"/>
          <w:szCs w:val="34"/>
          <w:highlight w:val="none"/>
          <w:u w:val="none"/>
          <w:lang w:val="en-US" w:eastAsia="zh-CN" w:bidi="ar"/>
        </w:rPr>
      </w:pPr>
      <w:r>
        <w:rPr>
          <w:rFonts w:hint="eastAsia" w:ascii="Times New Roman" w:hAnsi="Times New Roman" w:eastAsia="方正仿宋_GBK"/>
          <w:kern w:val="0"/>
          <w:sz w:val="34"/>
          <w:szCs w:val="34"/>
          <w:highlight w:val="none"/>
          <w:u w:val="none"/>
          <w:lang w:val="en-US" w:eastAsia="zh-CN" w:bidi="ar"/>
        </w:rPr>
        <w:t>1. 申报单位对填报材料的真实性和合法性负有法人主体责任，严禁虚构事实等弄虚作假行为。</w:t>
      </w:r>
    </w:p>
    <w:p w14:paraId="7C8FDCBE">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kern w:val="0"/>
          <w:sz w:val="34"/>
          <w:szCs w:val="34"/>
          <w:highlight w:val="none"/>
          <w:u w:val="none"/>
          <w:lang w:val="en-US" w:eastAsia="zh-CN" w:bidi="ar"/>
        </w:rPr>
      </w:pPr>
      <w:r>
        <w:rPr>
          <w:rFonts w:hint="eastAsia" w:ascii="Times New Roman" w:hAnsi="Times New Roman" w:eastAsia="方正仿宋_GBK"/>
          <w:kern w:val="0"/>
          <w:sz w:val="34"/>
          <w:szCs w:val="34"/>
          <w:highlight w:val="none"/>
          <w:u w:val="none"/>
          <w:lang w:val="en-US" w:eastAsia="zh-CN" w:bidi="ar"/>
        </w:rPr>
        <w:t>2. 各设区市科技局牵头本辖区有关科技主管部门切实做好审核推荐工作，对申报单位填报材料内容真实性进行严格把关，认真组织本地符合条件的单位申报。</w:t>
      </w:r>
    </w:p>
    <w:p w14:paraId="7C774CCD">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kern w:val="0"/>
          <w:sz w:val="34"/>
          <w:szCs w:val="34"/>
          <w:highlight w:val="none"/>
          <w:u w:val="none"/>
          <w:lang w:val="en-US" w:eastAsia="zh-CN" w:bidi="ar"/>
        </w:rPr>
      </w:pPr>
    </w:p>
    <w:p w14:paraId="2AA5A8EB">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80" w:firstLineChars="200"/>
        <w:textAlignment w:val="auto"/>
        <w:rPr>
          <w:rFonts w:hint="eastAsia" w:ascii="Times New Roman" w:hAnsi="Times New Roman" w:eastAsia="方正仿宋_GBK"/>
          <w:kern w:val="0"/>
          <w:sz w:val="34"/>
          <w:szCs w:val="34"/>
          <w:highlight w:val="none"/>
          <w:u w:val="none"/>
          <w:lang w:val="en-US" w:eastAsia="zh-CN" w:bidi="ar"/>
        </w:rPr>
      </w:pPr>
      <w:r>
        <w:rPr>
          <w:rFonts w:hint="eastAsia" w:ascii="Times New Roman" w:hAnsi="Times New Roman" w:eastAsia="方正仿宋_GBK"/>
          <w:kern w:val="0"/>
          <w:sz w:val="34"/>
          <w:szCs w:val="34"/>
          <w:highlight w:val="none"/>
          <w:u w:val="none"/>
          <w:lang w:val="en-US" w:eastAsia="zh-CN" w:bidi="ar"/>
        </w:rPr>
        <w:t>联系方式：熊素兰，025-85485893、13914715007</w:t>
      </w:r>
    </w:p>
    <w:p w14:paraId="7DD56E07">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2380" w:firstLineChars="700"/>
        <w:textAlignment w:val="auto"/>
        <w:rPr>
          <w:rFonts w:hint="default" w:ascii="Times New Roman" w:hAnsi="Times New Roman" w:eastAsia="方正仿宋_GBK"/>
          <w:kern w:val="0"/>
          <w:sz w:val="34"/>
          <w:szCs w:val="34"/>
          <w:highlight w:val="none"/>
          <w:u w:val="none"/>
          <w:lang w:val="en-US" w:eastAsia="zh-CN" w:bidi="ar"/>
        </w:rPr>
      </w:pPr>
      <w:r>
        <w:rPr>
          <w:rFonts w:hint="eastAsia" w:ascii="Times New Roman" w:hAnsi="Times New Roman" w:eastAsia="方正仿宋_GBK"/>
          <w:kern w:val="0"/>
          <w:sz w:val="34"/>
          <w:szCs w:val="34"/>
          <w:highlight w:val="none"/>
          <w:u w:val="none"/>
          <w:lang w:val="en-US" w:eastAsia="zh-CN" w:bidi="ar"/>
        </w:rPr>
        <w:t>贝  京，025-85485972、13951669568</w:t>
      </w:r>
    </w:p>
    <w:p w14:paraId="0988DAE5">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textAlignment w:val="auto"/>
        <w:rPr>
          <w:rFonts w:hint="eastAsia" w:ascii="Times New Roman" w:hAnsi="Times New Roman" w:eastAsia="方正仿宋_GBK"/>
          <w:kern w:val="0"/>
          <w:sz w:val="34"/>
          <w:szCs w:val="34"/>
          <w:highlight w:val="none"/>
          <w:u w:val="none"/>
          <w:lang w:val="en-US" w:eastAsia="zh-CN" w:bidi="ar"/>
        </w:rPr>
      </w:pPr>
    </w:p>
    <w:p w14:paraId="7BBEAAE5">
      <w:pPr>
        <w:shd w:val="clear" w:color="auto" w:fill="FFFFFF"/>
        <w:adjustRightInd w:val="0"/>
        <w:snapToGrid w:val="0"/>
        <w:spacing w:line="590" w:lineRule="exact"/>
        <w:ind w:firstLine="680" w:firstLineChars="200"/>
        <w:rPr>
          <w:rFonts w:ascii="Times New Roman" w:hAnsi="Times New Roman" w:eastAsia="方正仿宋_GBK"/>
          <w:spacing w:val="-11"/>
          <w:kern w:val="0"/>
          <w:sz w:val="34"/>
          <w:szCs w:val="34"/>
          <w:lang w:bidi="ar"/>
        </w:rPr>
      </w:pPr>
      <w:r>
        <w:rPr>
          <w:rFonts w:hint="eastAsia" w:ascii="Times New Roman" w:hAnsi="Times New Roman" w:eastAsia="方正仿宋_GBK"/>
          <w:kern w:val="0"/>
          <w:sz w:val="34"/>
          <w:szCs w:val="34"/>
          <w:lang w:bidi="ar"/>
        </w:rPr>
        <w:t>附件：1. 江苏省高科技服务业骨干机构</w:t>
      </w:r>
      <w:r>
        <w:rPr>
          <w:rFonts w:hint="eastAsia" w:ascii="Times New Roman" w:hAnsi="Times New Roman" w:eastAsia="方正仿宋_GBK"/>
          <w:snapToGrid w:val="0"/>
          <w:kern w:val="32"/>
          <w:sz w:val="34"/>
          <w:szCs w:val="34"/>
        </w:rPr>
        <w:t>申报</w:t>
      </w:r>
      <w:r>
        <w:rPr>
          <w:rFonts w:hint="eastAsia" w:ascii="Times New Roman" w:hAnsi="Times New Roman" w:eastAsia="方正仿宋_GBK"/>
          <w:kern w:val="0"/>
          <w:sz w:val="34"/>
          <w:szCs w:val="34"/>
          <w:lang w:bidi="ar"/>
        </w:rPr>
        <w:t>信息简表</w:t>
      </w:r>
    </w:p>
    <w:p w14:paraId="5CAF08E7">
      <w:pPr>
        <w:shd w:val="clear" w:color="auto" w:fill="FFFFFF"/>
        <w:adjustRightInd w:val="0"/>
        <w:snapToGrid w:val="0"/>
        <w:spacing w:line="590" w:lineRule="exact"/>
        <w:ind w:firstLine="1700" w:firstLineChars="500"/>
        <w:rPr>
          <w:rFonts w:ascii="Times New Roman" w:hAnsi="Times New Roman" w:eastAsia="方正仿宋_GBK"/>
          <w:spacing w:val="-11"/>
          <w:kern w:val="0"/>
          <w:sz w:val="34"/>
          <w:szCs w:val="34"/>
          <w:lang w:bidi="ar"/>
        </w:rPr>
      </w:pPr>
      <w:r>
        <w:rPr>
          <w:rFonts w:hint="eastAsia" w:ascii="Times New Roman" w:hAnsi="Times New Roman" w:eastAsia="方正仿宋_GBK"/>
          <w:kern w:val="0"/>
          <w:sz w:val="34"/>
          <w:szCs w:val="34"/>
          <w:lang w:bidi="ar"/>
        </w:rPr>
        <w:t>2. 江苏省高科技服务业骨干机构</w:t>
      </w:r>
      <w:r>
        <w:rPr>
          <w:rFonts w:hint="eastAsia" w:ascii="Times New Roman" w:hAnsi="Times New Roman" w:eastAsia="方正仿宋_GBK"/>
          <w:spacing w:val="-11"/>
          <w:kern w:val="0"/>
          <w:sz w:val="34"/>
          <w:szCs w:val="34"/>
          <w:lang w:bidi="ar"/>
        </w:rPr>
        <w:t>申报汇总表</w:t>
      </w:r>
    </w:p>
    <w:p w14:paraId="2AE78596">
      <w:pPr>
        <w:keepNext w:val="0"/>
        <w:keepLines w:val="0"/>
        <w:pageBreakBefore w:val="0"/>
        <w:widowControl w:val="0"/>
        <w:kinsoku/>
        <w:wordWrap/>
        <w:overflowPunct/>
        <w:topLinePunct w:val="0"/>
        <w:autoSpaceDE/>
        <w:autoSpaceDN/>
        <w:bidi w:val="0"/>
        <w:adjustRightInd/>
        <w:snapToGrid/>
        <w:spacing w:line="590" w:lineRule="atLeast"/>
        <w:textAlignment w:val="auto"/>
        <w:rPr>
          <w:rFonts w:ascii="Arial"/>
          <w:sz w:val="21"/>
        </w:rPr>
      </w:pPr>
    </w:p>
    <w:p w14:paraId="762CAE1C">
      <w:pPr>
        <w:keepNext w:val="0"/>
        <w:keepLines w:val="0"/>
        <w:pageBreakBefore w:val="0"/>
        <w:widowControl w:val="0"/>
        <w:kinsoku/>
        <w:wordWrap/>
        <w:overflowPunct/>
        <w:topLinePunct w:val="0"/>
        <w:autoSpaceDE/>
        <w:autoSpaceDN/>
        <w:bidi w:val="0"/>
        <w:adjustRightInd/>
        <w:snapToGrid/>
        <w:spacing w:line="590" w:lineRule="atLeast"/>
        <w:textAlignment w:val="auto"/>
        <w:rPr>
          <w:rFonts w:ascii="Arial"/>
          <w:sz w:val="34"/>
          <w:szCs w:val="34"/>
        </w:rPr>
      </w:pPr>
    </w:p>
    <w:p w14:paraId="1F28ADFA">
      <w:pPr>
        <w:pStyle w:val="3"/>
        <w:spacing w:before="101" w:line="222" w:lineRule="auto"/>
        <w:ind w:left="0" w:firstLine="4420" w:firstLineChars="1300"/>
        <w:rPr>
          <w:rFonts w:hint="eastAsia" w:ascii="Times New Roman" w:hAnsi="Times New Roman" w:eastAsia="方正仿宋_GBK" w:cs="Times New Roman"/>
          <w:snapToGrid w:val="0"/>
          <w:kern w:val="32"/>
          <w:sz w:val="34"/>
          <w:szCs w:val="34"/>
          <w:lang w:val="en-US" w:eastAsia="zh-CN" w:bidi="ar-SA"/>
        </w:rPr>
      </w:pPr>
      <w:r>
        <w:rPr>
          <w:rFonts w:hint="eastAsia" w:ascii="Times New Roman" w:hAnsi="Times New Roman" w:eastAsia="方正仿宋_GBK" w:cs="Times New Roman"/>
          <w:snapToGrid w:val="0"/>
          <w:kern w:val="32"/>
          <w:sz w:val="34"/>
          <w:szCs w:val="34"/>
          <w:lang w:val="en-US" w:eastAsia="zh-CN" w:bidi="ar-SA"/>
        </w:rPr>
        <w:t>江苏省新质生产力促进中心</w:t>
      </w:r>
    </w:p>
    <w:p w14:paraId="20FFA4F9">
      <w:pPr>
        <w:pStyle w:val="3"/>
        <w:spacing w:before="210" w:line="222" w:lineRule="auto"/>
        <w:ind w:left="0" w:firstLine="5100" w:firstLineChars="1500"/>
        <w:rPr>
          <w:rFonts w:hint="eastAsia" w:ascii="Times New Roman" w:hAnsi="Times New Roman" w:eastAsia="方正仿宋_GBK" w:cs="Times New Roman"/>
          <w:snapToGrid w:val="0"/>
          <w:kern w:val="32"/>
          <w:sz w:val="34"/>
          <w:szCs w:val="34"/>
          <w:lang w:val="en-US" w:eastAsia="zh-CN" w:bidi="ar-SA"/>
        </w:rPr>
      </w:pPr>
      <w:r>
        <w:rPr>
          <w:rFonts w:hint="eastAsia" w:ascii="Times New Roman" w:hAnsi="Times New Roman" w:eastAsia="方正仿宋_GBK" w:cs="Times New Roman"/>
          <w:snapToGrid w:val="0"/>
          <w:kern w:val="32"/>
          <w:sz w:val="34"/>
          <w:szCs w:val="34"/>
          <w:lang w:val="en-US" w:eastAsia="zh-CN" w:bidi="ar-SA"/>
        </w:rPr>
        <w:t>2025年10月22日</w:t>
      </w:r>
    </w:p>
    <w:p w14:paraId="12396764">
      <w:pPr>
        <w:spacing w:line="222" w:lineRule="auto"/>
        <w:rPr>
          <w:sz w:val="34"/>
          <w:szCs w:val="34"/>
        </w:rPr>
        <w:sectPr>
          <w:footerReference r:id="rId3" w:type="default"/>
          <w:pgSz w:w="11900" w:h="16840"/>
          <w:pgMar w:top="1814" w:right="1474" w:bottom="1984" w:left="1587" w:header="0" w:footer="1134" w:gutter="0"/>
          <w:pgNumType w:fmt="decimal" w:start="1"/>
          <w:cols w:space="0" w:num="1"/>
          <w:rtlGutter w:val="0"/>
          <w:docGrid w:linePitch="0" w:charSpace="0"/>
        </w:sectPr>
      </w:pPr>
    </w:p>
    <w:p w14:paraId="51C6D284">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000C35DA">
      <w:pPr>
        <w:autoSpaceDE w:val="0"/>
        <w:autoSpaceDN w:val="0"/>
        <w:adjustRightInd w:val="0"/>
        <w:snapToGrid w:val="0"/>
        <w:spacing w:line="580" w:lineRule="exact"/>
        <w:jc w:val="center"/>
        <w:rPr>
          <w:rFonts w:ascii="Times New Roman" w:hAnsi="Times New Roman" w:eastAsia="方正小标宋_GBK"/>
          <w:snapToGrid w:val="0"/>
          <w:color w:val="000000"/>
          <w:kern w:val="0"/>
          <w:sz w:val="40"/>
          <w:szCs w:val="40"/>
        </w:rPr>
      </w:pPr>
      <w:r>
        <w:rPr>
          <w:rFonts w:hint="eastAsia" w:ascii="Times New Roman" w:hAnsi="Times New Roman" w:eastAsia="方正小标宋_GBK"/>
          <w:snapToGrid w:val="0"/>
          <w:color w:val="000000"/>
          <w:kern w:val="0"/>
          <w:sz w:val="40"/>
          <w:szCs w:val="40"/>
        </w:rPr>
        <w:t>江苏省高科技服务业骨干机构</w:t>
      </w:r>
    </w:p>
    <w:p w14:paraId="6F7A9448">
      <w:pPr>
        <w:autoSpaceDE w:val="0"/>
        <w:autoSpaceDN w:val="0"/>
        <w:adjustRightInd w:val="0"/>
        <w:snapToGrid w:val="0"/>
        <w:spacing w:line="580" w:lineRule="exact"/>
        <w:jc w:val="center"/>
        <w:rPr>
          <w:rFonts w:ascii="Times New Roman" w:hAnsi="Times New Roman" w:eastAsia="方正小标宋_GBK"/>
          <w:snapToGrid w:val="0"/>
          <w:color w:val="000000"/>
          <w:kern w:val="0"/>
          <w:sz w:val="40"/>
          <w:szCs w:val="40"/>
        </w:rPr>
      </w:pPr>
      <w:r>
        <w:rPr>
          <w:rFonts w:hint="eastAsia" w:ascii="Times New Roman" w:hAnsi="Times New Roman" w:eastAsia="方正小标宋_GBK"/>
          <w:snapToGrid w:val="0"/>
          <w:color w:val="000000"/>
          <w:kern w:val="0"/>
          <w:sz w:val="40"/>
          <w:szCs w:val="40"/>
        </w:rPr>
        <w:t>申报信息简表</w:t>
      </w:r>
    </w:p>
    <w:tbl>
      <w:tblPr>
        <w:tblStyle w:val="10"/>
        <w:tblW w:w="91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3"/>
        <w:gridCol w:w="1604"/>
        <w:gridCol w:w="547"/>
        <w:gridCol w:w="793"/>
        <w:gridCol w:w="815"/>
        <w:gridCol w:w="2730"/>
      </w:tblGrid>
      <w:tr w14:paraId="6883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157" w:type="dxa"/>
            <w:gridSpan w:val="6"/>
            <w:vAlign w:val="center"/>
          </w:tcPr>
          <w:p w14:paraId="4C976ED1">
            <w:pPr>
              <w:pStyle w:val="9"/>
              <w:adjustRightInd w:val="0"/>
              <w:snapToGrid w:val="0"/>
              <w:ind w:left="18"/>
              <w:jc w:val="left"/>
              <w:rPr>
                <w:rFonts w:hint="eastAsia" w:ascii="方正仿宋_GBK" w:hAnsi="方正仿宋_GBK" w:eastAsia="方正仿宋_GBK" w:cs="方正仿宋_GBK"/>
                <w:sz w:val="28"/>
                <w:szCs w:val="28"/>
              </w:rPr>
            </w:pPr>
            <w:r>
              <w:rPr>
                <w:rFonts w:hint="eastAsia" w:ascii="方正黑体_GBK" w:hAnsi="方正黑体_GBK" w:eastAsia="方正黑体_GBK" w:cs="方正黑体_GBK"/>
                <w:spacing w:val="-6"/>
                <w:sz w:val="28"/>
                <w:szCs w:val="28"/>
              </w:rPr>
              <w:t>一、基本情况</w:t>
            </w:r>
          </w:p>
        </w:tc>
      </w:tr>
      <w:tr w14:paraId="3076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668" w:type="dxa"/>
            <w:vAlign w:val="center"/>
          </w:tcPr>
          <w:p w14:paraId="07D60359">
            <w:pPr>
              <w:pStyle w:val="9"/>
              <w:adjustRightInd w:val="0"/>
              <w:snapToGrid w:val="0"/>
              <w:jc w:val="center"/>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lang w:eastAsia="zh-CN"/>
              </w:rPr>
              <w:t>机构</w:t>
            </w:r>
            <w:r>
              <w:rPr>
                <w:rFonts w:hint="eastAsia" w:ascii="方正仿宋_GBK" w:hAnsi="方正仿宋_GBK" w:eastAsia="方正仿宋_GBK" w:cs="方正仿宋_GBK"/>
                <w:spacing w:val="3"/>
                <w:sz w:val="28"/>
                <w:szCs w:val="28"/>
              </w:rPr>
              <w:t>名称</w:t>
            </w:r>
          </w:p>
        </w:tc>
        <w:tc>
          <w:tcPr>
            <w:tcW w:w="2151" w:type="dxa"/>
            <w:gridSpan w:val="2"/>
            <w:vAlign w:val="center"/>
          </w:tcPr>
          <w:p w14:paraId="384B19EA">
            <w:pPr>
              <w:adjustRightInd w:val="0"/>
              <w:snapToGrid w:val="0"/>
              <w:jc w:val="center"/>
              <w:rPr>
                <w:rFonts w:hint="eastAsia" w:ascii="方正仿宋_GBK" w:hAnsi="方正仿宋_GBK" w:eastAsia="方正仿宋_GBK" w:cs="方正仿宋_GBK"/>
                <w:sz w:val="22"/>
                <w:szCs w:val="28"/>
              </w:rPr>
            </w:pPr>
          </w:p>
        </w:tc>
        <w:tc>
          <w:tcPr>
            <w:tcW w:w="1608" w:type="dxa"/>
            <w:gridSpan w:val="2"/>
            <w:vAlign w:val="center"/>
          </w:tcPr>
          <w:p w14:paraId="342E02C5">
            <w:pPr>
              <w:pStyle w:val="9"/>
              <w:adjustRightInd w:val="0"/>
              <w:snapToGrid w:val="0"/>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2"/>
                <w:sz w:val="28"/>
                <w:szCs w:val="28"/>
              </w:rPr>
              <w:t>主营业务</w:t>
            </w:r>
          </w:p>
        </w:tc>
        <w:tc>
          <w:tcPr>
            <w:tcW w:w="2730" w:type="dxa"/>
            <w:vAlign w:val="center"/>
          </w:tcPr>
          <w:p w14:paraId="642D1475">
            <w:pPr>
              <w:adjustRightInd w:val="0"/>
              <w:snapToGrid w:val="0"/>
              <w:jc w:val="center"/>
              <w:rPr>
                <w:rFonts w:hint="eastAsia" w:ascii="方正仿宋_GBK" w:hAnsi="方正仿宋_GBK" w:eastAsia="方正仿宋_GBK" w:cs="方正仿宋_GBK"/>
                <w:sz w:val="22"/>
                <w:szCs w:val="28"/>
              </w:rPr>
            </w:pPr>
          </w:p>
        </w:tc>
      </w:tr>
      <w:tr w14:paraId="70905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668" w:type="dxa"/>
            <w:vAlign w:val="center"/>
          </w:tcPr>
          <w:p w14:paraId="576FFABF">
            <w:pPr>
              <w:pStyle w:val="9"/>
              <w:adjustRightInd w:val="0"/>
              <w:snapToGrid w:val="0"/>
              <w:jc w:val="center"/>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成立时间</w:t>
            </w:r>
          </w:p>
        </w:tc>
        <w:tc>
          <w:tcPr>
            <w:tcW w:w="2151" w:type="dxa"/>
            <w:gridSpan w:val="2"/>
            <w:vAlign w:val="center"/>
          </w:tcPr>
          <w:p w14:paraId="7DF34D3F">
            <w:pPr>
              <w:adjustRightInd w:val="0"/>
              <w:snapToGrid w:val="0"/>
              <w:jc w:val="center"/>
              <w:rPr>
                <w:rFonts w:hint="eastAsia" w:ascii="方正仿宋_GBK" w:hAnsi="方正仿宋_GBK" w:eastAsia="方正仿宋_GBK" w:cs="方正仿宋_GBK"/>
                <w:sz w:val="22"/>
                <w:szCs w:val="28"/>
              </w:rPr>
            </w:pPr>
          </w:p>
        </w:tc>
        <w:tc>
          <w:tcPr>
            <w:tcW w:w="1608" w:type="dxa"/>
            <w:gridSpan w:val="2"/>
            <w:vAlign w:val="center"/>
          </w:tcPr>
          <w:p w14:paraId="79E75E3F">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通讯地址</w:t>
            </w:r>
          </w:p>
        </w:tc>
        <w:tc>
          <w:tcPr>
            <w:tcW w:w="2730" w:type="dxa"/>
            <w:vAlign w:val="center"/>
          </w:tcPr>
          <w:p w14:paraId="3C179A89">
            <w:pPr>
              <w:adjustRightInd w:val="0"/>
              <w:snapToGrid w:val="0"/>
              <w:jc w:val="center"/>
              <w:rPr>
                <w:rFonts w:hint="eastAsia" w:ascii="方正仿宋_GBK" w:hAnsi="方正仿宋_GBK" w:eastAsia="方正仿宋_GBK" w:cs="方正仿宋_GBK"/>
                <w:sz w:val="22"/>
                <w:szCs w:val="28"/>
              </w:rPr>
            </w:pPr>
          </w:p>
        </w:tc>
      </w:tr>
      <w:tr w14:paraId="5C3DA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668" w:type="dxa"/>
            <w:vAlign w:val="center"/>
          </w:tcPr>
          <w:p w14:paraId="6CB90FC5">
            <w:pPr>
              <w:pStyle w:val="9"/>
              <w:adjustRightInd w:val="0"/>
              <w:snapToGrid w:val="0"/>
              <w:jc w:val="center"/>
              <w:rPr>
                <w:rFonts w:hint="eastAsia" w:ascii="方正仿宋_GBK" w:hAnsi="方正仿宋_GBK" w:eastAsia="方正仿宋_GBK" w:cs="方正仿宋_GBK"/>
                <w:spacing w:val="3"/>
                <w:sz w:val="28"/>
                <w:szCs w:val="28"/>
                <w:lang w:eastAsia="zh-CN"/>
              </w:rPr>
            </w:pPr>
            <w:r>
              <w:rPr>
                <w:rFonts w:hint="eastAsia" w:ascii="方正仿宋_GBK" w:hAnsi="方正仿宋_GBK" w:eastAsia="方正仿宋_GBK" w:cs="方正仿宋_GBK"/>
                <w:spacing w:val="3"/>
                <w:sz w:val="28"/>
                <w:szCs w:val="28"/>
                <w:lang w:eastAsia="zh-CN"/>
              </w:rPr>
              <w:t>法人代表</w:t>
            </w:r>
          </w:p>
        </w:tc>
        <w:tc>
          <w:tcPr>
            <w:tcW w:w="2151" w:type="dxa"/>
            <w:gridSpan w:val="2"/>
            <w:vAlign w:val="center"/>
          </w:tcPr>
          <w:p w14:paraId="129EFA45">
            <w:pPr>
              <w:adjustRightInd w:val="0"/>
              <w:snapToGrid w:val="0"/>
              <w:jc w:val="center"/>
              <w:rPr>
                <w:rFonts w:hint="eastAsia" w:ascii="方正仿宋_GBK" w:hAnsi="方正仿宋_GBK" w:eastAsia="方正仿宋_GBK" w:cs="方正仿宋_GBK"/>
                <w:sz w:val="22"/>
                <w:szCs w:val="28"/>
              </w:rPr>
            </w:pPr>
          </w:p>
        </w:tc>
        <w:tc>
          <w:tcPr>
            <w:tcW w:w="1608" w:type="dxa"/>
            <w:gridSpan w:val="2"/>
            <w:vAlign w:val="center"/>
          </w:tcPr>
          <w:p w14:paraId="77F3ECB9">
            <w:pPr>
              <w:pStyle w:val="9"/>
              <w:adjustRightInd w:val="0"/>
              <w:snapToGrid w:val="0"/>
              <w:ind w:left="55"/>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1"/>
                <w:sz w:val="28"/>
                <w:szCs w:val="28"/>
                <w:lang w:eastAsia="zh-CN"/>
              </w:rPr>
              <w:t>联系方式</w:t>
            </w:r>
          </w:p>
        </w:tc>
        <w:tc>
          <w:tcPr>
            <w:tcW w:w="2730" w:type="dxa"/>
            <w:vAlign w:val="center"/>
          </w:tcPr>
          <w:p w14:paraId="63CD763B">
            <w:pPr>
              <w:adjustRightInd w:val="0"/>
              <w:snapToGrid w:val="0"/>
              <w:jc w:val="center"/>
              <w:rPr>
                <w:rFonts w:hint="eastAsia" w:ascii="方正仿宋_GBK" w:hAnsi="方正仿宋_GBK" w:eastAsia="方正仿宋_GBK" w:cs="方正仿宋_GBK"/>
                <w:sz w:val="22"/>
                <w:szCs w:val="28"/>
              </w:rPr>
            </w:pPr>
          </w:p>
        </w:tc>
      </w:tr>
      <w:tr w14:paraId="60869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668" w:type="dxa"/>
            <w:vAlign w:val="center"/>
          </w:tcPr>
          <w:p w14:paraId="45378DDB">
            <w:pPr>
              <w:pStyle w:val="9"/>
              <w:adjustRightInd w:val="0"/>
              <w:snapToGrid w:val="0"/>
              <w:jc w:val="center"/>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联系人</w:t>
            </w:r>
          </w:p>
        </w:tc>
        <w:tc>
          <w:tcPr>
            <w:tcW w:w="2151" w:type="dxa"/>
            <w:gridSpan w:val="2"/>
            <w:vAlign w:val="center"/>
          </w:tcPr>
          <w:p w14:paraId="7F49D4A9">
            <w:pPr>
              <w:adjustRightInd w:val="0"/>
              <w:snapToGrid w:val="0"/>
              <w:jc w:val="center"/>
              <w:rPr>
                <w:rFonts w:hint="eastAsia" w:ascii="方正仿宋_GBK" w:hAnsi="方正仿宋_GBK" w:eastAsia="方正仿宋_GBK" w:cs="方正仿宋_GBK"/>
                <w:sz w:val="22"/>
                <w:szCs w:val="28"/>
              </w:rPr>
            </w:pPr>
          </w:p>
        </w:tc>
        <w:tc>
          <w:tcPr>
            <w:tcW w:w="1608" w:type="dxa"/>
            <w:gridSpan w:val="2"/>
            <w:vAlign w:val="center"/>
          </w:tcPr>
          <w:p w14:paraId="4E7049E2">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lang w:eastAsia="zh-CN"/>
              </w:rPr>
              <w:t>联系方式</w:t>
            </w:r>
          </w:p>
        </w:tc>
        <w:tc>
          <w:tcPr>
            <w:tcW w:w="2730" w:type="dxa"/>
            <w:vAlign w:val="center"/>
          </w:tcPr>
          <w:p w14:paraId="44CF51EC">
            <w:pPr>
              <w:adjustRightInd w:val="0"/>
              <w:snapToGrid w:val="0"/>
              <w:jc w:val="center"/>
              <w:rPr>
                <w:rFonts w:hint="eastAsia" w:ascii="方正仿宋_GBK" w:hAnsi="方正仿宋_GBK" w:eastAsia="方正仿宋_GBK" w:cs="方正仿宋_GBK"/>
                <w:sz w:val="22"/>
                <w:szCs w:val="28"/>
              </w:rPr>
            </w:pPr>
          </w:p>
        </w:tc>
      </w:tr>
      <w:tr w14:paraId="197A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668" w:type="dxa"/>
            <w:vAlign w:val="center"/>
          </w:tcPr>
          <w:p w14:paraId="265C247C">
            <w:pPr>
              <w:pStyle w:val="9"/>
              <w:adjustRightInd w:val="0"/>
              <w:snapToGrid w:val="0"/>
              <w:jc w:val="center"/>
              <w:rPr>
                <w:rFonts w:hint="eastAsia" w:ascii="方正仿宋_GBK" w:hAnsi="方正仿宋_GBK" w:eastAsia="方正仿宋_GBK" w:cs="方正仿宋_GBK"/>
                <w:spacing w:val="3"/>
                <w:sz w:val="28"/>
                <w:szCs w:val="28"/>
              </w:rPr>
            </w:pPr>
            <w:r>
              <w:rPr>
                <w:rFonts w:hint="eastAsia" w:ascii="方正仿宋_GBK" w:hAnsi="方正仿宋_GBK" w:eastAsia="方正仿宋_GBK" w:cs="方正仿宋_GBK"/>
                <w:spacing w:val="3"/>
                <w:sz w:val="28"/>
                <w:szCs w:val="28"/>
              </w:rPr>
              <w:t>统一社会信用代码</w:t>
            </w:r>
          </w:p>
        </w:tc>
        <w:tc>
          <w:tcPr>
            <w:tcW w:w="2151" w:type="dxa"/>
            <w:gridSpan w:val="2"/>
            <w:vAlign w:val="center"/>
          </w:tcPr>
          <w:p w14:paraId="37F06D15">
            <w:pPr>
              <w:adjustRightInd w:val="0"/>
              <w:snapToGrid w:val="0"/>
              <w:jc w:val="center"/>
              <w:rPr>
                <w:rFonts w:hint="eastAsia" w:ascii="方正仿宋_GBK" w:hAnsi="方正仿宋_GBK" w:eastAsia="方正仿宋_GBK" w:cs="方正仿宋_GBK"/>
                <w:sz w:val="22"/>
                <w:szCs w:val="28"/>
              </w:rPr>
            </w:pPr>
          </w:p>
        </w:tc>
        <w:tc>
          <w:tcPr>
            <w:tcW w:w="1608" w:type="dxa"/>
            <w:gridSpan w:val="2"/>
            <w:vAlign w:val="center"/>
          </w:tcPr>
          <w:p w14:paraId="1D9595C6">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3"/>
                <w:sz w:val="28"/>
                <w:szCs w:val="28"/>
              </w:rPr>
              <w:t>行业代码</w:t>
            </w:r>
          </w:p>
        </w:tc>
        <w:tc>
          <w:tcPr>
            <w:tcW w:w="2730" w:type="dxa"/>
            <w:vAlign w:val="center"/>
          </w:tcPr>
          <w:p w14:paraId="0E9F89ED">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w:t>
            </w:r>
          </w:p>
        </w:tc>
      </w:tr>
      <w:tr w14:paraId="22BD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8" w:type="dxa"/>
            <w:vAlign w:val="center"/>
          </w:tcPr>
          <w:p w14:paraId="1D63AEA6">
            <w:pPr>
              <w:pStyle w:val="9"/>
              <w:adjustRightInd w:val="0"/>
              <w:snapToGrid w:val="0"/>
              <w:ind w:right="135"/>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3"/>
                <w:sz w:val="28"/>
                <w:szCs w:val="28"/>
                <w:lang w:eastAsia="zh-CN"/>
              </w:rPr>
              <w:t>类别</w:t>
            </w:r>
          </w:p>
        </w:tc>
        <w:tc>
          <w:tcPr>
            <w:tcW w:w="6489" w:type="dxa"/>
            <w:gridSpan w:val="5"/>
          </w:tcPr>
          <w:p w14:paraId="142FC763">
            <w:pPr>
              <w:pStyle w:val="9"/>
              <w:adjustRightInd w:val="0"/>
              <w:snapToGrid w:val="0"/>
              <w:ind w:left="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z w:val="28"/>
                <w:szCs w:val="28"/>
                <w:lang w:eastAsia="zh-CN"/>
              </w:rPr>
              <w:t xml:space="preserve">研究开发  </w:t>
            </w: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z w:val="28"/>
                <w:szCs w:val="28"/>
                <w:lang w:eastAsia="zh-CN"/>
              </w:rPr>
              <w:t xml:space="preserve">数智产业  </w:t>
            </w: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z w:val="28"/>
                <w:szCs w:val="28"/>
                <w:lang w:eastAsia="zh-CN"/>
              </w:rPr>
              <w:t xml:space="preserve">生物技术  </w:t>
            </w: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z w:val="28"/>
                <w:szCs w:val="28"/>
                <w:lang w:eastAsia="zh-CN"/>
              </w:rPr>
              <w:t>绿能降碳</w:t>
            </w:r>
          </w:p>
          <w:p w14:paraId="0800D378">
            <w:pPr>
              <w:pStyle w:val="9"/>
              <w:adjustRightInd w:val="0"/>
              <w:snapToGrid w:val="0"/>
              <w:ind w:left="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z w:val="28"/>
                <w:szCs w:val="28"/>
                <w:lang w:eastAsia="zh-CN"/>
              </w:rPr>
              <w:t xml:space="preserve">创业孵化  </w:t>
            </w:r>
            <w:r>
              <w:rPr>
                <w:rFonts w:hint="eastAsia" w:ascii="方正仿宋_GBK" w:hAnsi="方正仿宋_GBK" w:eastAsia="方正仿宋_GBK" w:cs="方正仿宋_GBK"/>
                <w:spacing w:val="4"/>
                <w:sz w:val="28"/>
                <w:szCs w:val="28"/>
                <w:lang w:eastAsia="zh-CN"/>
              </w:rPr>
              <w:t>□</w:t>
            </w:r>
            <w:r>
              <w:rPr>
                <w:rFonts w:hint="eastAsia" w:ascii="方正仿宋_GBK" w:hAnsi="方正仿宋_GBK" w:eastAsia="方正仿宋_GBK" w:cs="方正仿宋_GBK"/>
                <w:sz w:val="28"/>
                <w:szCs w:val="28"/>
                <w:lang w:eastAsia="zh-CN"/>
              </w:rPr>
              <w:t xml:space="preserve">科技金融  </w:t>
            </w:r>
            <w:r>
              <w:rPr>
                <w:rFonts w:hint="eastAsia" w:ascii="方正仿宋_GBK" w:hAnsi="方正仿宋_GBK" w:eastAsia="方正仿宋_GBK" w:cs="方正仿宋_GBK"/>
                <w:spacing w:val="4"/>
                <w:sz w:val="28"/>
                <w:szCs w:val="28"/>
                <w:lang w:eastAsia="zh-CN"/>
              </w:rPr>
              <w:t>□其他</w:t>
            </w:r>
          </w:p>
        </w:tc>
      </w:tr>
      <w:tr w14:paraId="4B2A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673" w:type="dxa"/>
            <w:vAlign w:val="center"/>
          </w:tcPr>
          <w:p w14:paraId="570E6604">
            <w:pPr>
              <w:pStyle w:val="9"/>
              <w:adjustRightInd w:val="0"/>
              <w:snapToGrid w:val="0"/>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pacing w:val="-4"/>
                <w:sz w:val="28"/>
                <w:szCs w:val="28"/>
              </w:rPr>
              <w:t>近</w:t>
            </w:r>
            <w:r>
              <w:rPr>
                <w:rFonts w:hint="eastAsia" w:ascii="方正仿宋_GBK" w:hAnsi="方正仿宋_GBK" w:eastAsia="方正仿宋_GBK" w:cs="方正仿宋_GBK"/>
                <w:b/>
                <w:bCs/>
                <w:spacing w:val="-4"/>
                <w:sz w:val="28"/>
                <w:szCs w:val="28"/>
                <w:lang w:eastAsia="zh-CN"/>
              </w:rPr>
              <w:t>两</w:t>
            </w:r>
            <w:r>
              <w:rPr>
                <w:rFonts w:hint="eastAsia" w:ascii="方正仿宋_GBK" w:hAnsi="方正仿宋_GBK" w:eastAsia="方正仿宋_GBK" w:cs="方正仿宋_GBK"/>
                <w:b/>
                <w:bCs/>
                <w:spacing w:val="-4"/>
                <w:sz w:val="28"/>
                <w:szCs w:val="28"/>
              </w:rPr>
              <w:t>年</w:t>
            </w:r>
            <w:r>
              <w:rPr>
                <w:rFonts w:hint="eastAsia" w:ascii="方正仿宋_GBK" w:hAnsi="方正仿宋_GBK" w:eastAsia="方正仿宋_GBK" w:cs="方正仿宋_GBK"/>
                <w:b/>
                <w:bCs/>
                <w:spacing w:val="-4"/>
                <w:sz w:val="28"/>
                <w:szCs w:val="28"/>
                <w:lang w:eastAsia="zh-CN"/>
              </w:rPr>
              <w:t>经营</w:t>
            </w:r>
            <w:r>
              <w:rPr>
                <w:rFonts w:hint="eastAsia" w:ascii="方正仿宋_GBK" w:hAnsi="方正仿宋_GBK" w:eastAsia="方正仿宋_GBK" w:cs="方正仿宋_GBK"/>
                <w:b/>
                <w:bCs/>
                <w:spacing w:val="-4"/>
                <w:sz w:val="28"/>
                <w:szCs w:val="28"/>
              </w:rPr>
              <w:t>数据</w:t>
            </w:r>
          </w:p>
        </w:tc>
        <w:tc>
          <w:tcPr>
            <w:tcW w:w="2944" w:type="dxa"/>
            <w:gridSpan w:val="3"/>
          </w:tcPr>
          <w:p w14:paraId="5E6C972B">
            <w:pPr>
              <w:pStyle w:val="9"/>
              <w:adjustRightInd w:val="0"/>
              <w:snapToGrid w:val="0"/>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pacing w:val="-5"/>
                <w:sz w:val="28"/>
                <w:szCs w:val="28"/>
              </w:rPr>
              <w:t>202</w:t>
            </w:r>
            <w:r>
              <w:rPr>
                <w:rFonts w:hint="eastAsia" w:ascii="方正仿宋_GBK" w:hAnsi="方正仿宋_GBK" w:eastAsia="方正仿宋_GBK" w:cs="方正仿宋_GBK"/>
                <w:b/>
                <w:bCs/>
                <w:spacing w:val="-5"/>
                <w:sz w:val="28"/>
                <w:szCs w:val="28"/>
                <w:lang w:eastAsia="zh-CN"/>
              </w:rPr>
              <w:t>3年</w:t>
            </w:r>
          </w:p>
          <w:p w14:paraId="06F04629">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5"/>
                <w:sz w:val="28"/>
                <w:szCs w:val="28"/>
              </w:rPr>
              <w:t>2023</w:t>
            </w:r>
            <w:r>
              <w:rPr>
                <w:rFonts w:hint="eastAsia" w:ascii="方正仿宋_GBK" w:hAnsi="方正仿宋_GBK" w:eastAsia="方正仿宋_GBK" w:cs="方正仿宋_GBK"/>
                <w:b/>
                <w:bCs/>
                <w:spacing w:val="-5"/>
                <w:sz w:val="28"/>
                <w:szCs w:val="28"/>
                <w:lang w:eastAsia="zh-CN"/>
              </w:rPr>
              <w:t>年</w:t>
            </w:r>
          </w:p>
        </w:tc>
        <w:tc>
          <w:tcPr>
            <w:tcW w:w="3545" w:type="dxa"/>
            <w:gridSpan w:val="2"/>
          </w:tcPr>
          <w:p w14:paraId="4AC037D5">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5"/>
                <w:sz w:val="28"/>
                <w:szCs w:val="28"/>
              </w:rPr>
              <w:t>2024</w:t>
            </w:r>
            <w:r>
              <w:rPr>
                <w:rFonts w:hint="eastAsia" w:ascii="方正仿宋_GBK" w:hAnsi="方正仿宋_GBK" w:eastAsia="方正仿宋_GBK" w:cs="方正仿宋_GBK"/>
                <w:b/>
                <w:bCs/>
                <w:spacing w:val="-5"/>
                <w:sz w:val="28"/>
                <w:szCs w:val="28"/>
                <w:lang w:eastAsia="zh-CN"/>
              </w:rPr>
              <w:t>年</w:t>
            </w:r>
          </w:p>
        </w:tc>
      </w:tr>
      <w:tr w14:paraId="5B1E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673" w:type="dxa"/>
            <w:vAlign w:val="center"/>
          </w:tcPr>
          <w:p w14:paraId="4544B1AD">
            <w:pPr>
              <w:pStyle w:val="9"/>
              <w:adjustRightInd w:val="0"/>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6"/>
                <w:sz w:val="28"/>
                <w:szCs w:val="28"/>
              </w:rPr>
              <w:t>营业收入</w:t>
            </w:r>
            <w:r>
              <w:rPr>
                <w:rFonts w:hint="eastAsia" w:ascii="方正仿宋_GBK" w:hAnsi="方正仿宋_GBK" w:eastAsia="方正仿宋_GBK" w:cs="方正仿宋_GBK"/>
                <w:spacing w:val="6"/>
                <w:sz w:val="28"/>
                <w:szCs w:val="28"/>
                <w:lang w:eastAsia="zh-CN"/>
              </w:rPr>
              <w:t>（</w:t>
            </w:r>
            <w:r>
              <w:rPr>
                <w:rFonts w:hint="eastAsia" w:ascii="方正仿宋_GBK" w:hAnsi="方正仿宋_GBK" w:eastAsia="方正仿宋_GBK" w:cs="方正仿宋_GBK"/>
                <w:spacing w:val="6"/>
                <w:sz w:val="28"/>
                <w:szCs w:val="28"/>
              </w:rPr>
              <w:t>万元</w:t>
            </w:r>
            <w:r>
              <w:rPr>
                <w:rFonts w:hint="eastAsia" w:ascii="方正仿宋_GBK" w:hAnsi="方正仿宋_GBK" w:eastAsia="方正仿宋_GBK" w:cs="方正仿宋_GBK"/>
                <w:spacing w:val="6"/>
                <w:sz w:val="28"/>
                <w:szCs w:val="28"/>
                <w:lang w:eastAsia="zh-CN"/>
              </w:rPr>
              <w:t>）</w:t>
            </w:r>
          </w:p>
        </w:tc>
        <w:tc>
          <w:tcPr>
            <w:tcW w:w="2944" w:type="dxa"/>
            <w:gridSpan w:val="3"/>
          </w:tcPr>
          <w:p w14:paraId="77610C1E">
            <w:pPr>
              <w:adjustRightInd w:val="0"/>
              <w:snapToGrid w:val="0"/>
              <w:rPr>
                <w:rFonts w:hint="eastAsia" w:ascii="方正仿宋_GBK" w:hAnsi="方正仿宋_GBK" w:eastAsia="方正仿宋_GBK" w:cs="方正仿宋_GBK"/>
                <w:sz w:val="22"/>
                <w:szCs w:val="28"/>
              </w:rPr>
            </w:pPr>
          </w:p>
        </w:tc>
        <w:tc>
          <w:tcPr>
            <w:tcW w:w="3545" w:type="dxa"/>
            <w:gridSpan w:val="2"/>
          </w:tcPr>
          <w:p w14:paraId="611AC5AB">
            <w:pPr>
              <w:adjustRightInd w:val="0"/>
              <w:snapToGrid w:val="0"/>
              <w:rPr>
                <w:rFonts w:hint="eastAsia" w:ascii="方正仿宋_GBK" w:hAnsi="方正仿宋_GBK" w:eastAsia="方正仿宋_GBK" w:cs="方正仿宋_GBK"/>
                <w:sz w:val="22"/>
                <w:szCs w:val="28"/>
              </w:rPr>
            </w:pPr>
          </w:p>
        </w:tc>
      </w:tr>
      <w:tr w14:paraId="262D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673" w:type="dxa"/>
            <w:vAlign w:val="center"/>
          </w:tcPr>
          <w:p w14:paraId="2F6B596E">
            <w:pPr>
              <w:pStyle w:val="9"/>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利润</w:t>
            </w:r>
            <w:r>
              <w:rPr>
                <w:rFonts w:hint="eastAsia" w:ascii="方正仿宋_GBK" w:hAnsi="方正仿宋_GBK" w:eastAsia="方正仿宋_GBK" w:cs="方正仿宋_GBK"/>
                <w:spacing w:val="7"/>
                <w:sz w:val="28"/>
                <w:szCs w:val="28"/>
                <w:lang w:eastAsia="zh-CN"/>
              </w:rPr>
              <w:t>总额</w:t>
            </w:r>
            <w:r>
              <w:rPr>
                <w:rFonts w:hint="eastAsia" w:ascii="方正仿宋_GBK" w:hAnsi="方正仿宋_GBK" w:eastAsia="方正仿宋_GBK" w:cs="方正仿宋_GBK"/>
                <w:spacing w:val="6"/>
                <w:sz w:val="28"/>
                <w:szCs w:val="28"/>
                <w:lang w:eastAsia="zh-CN"/>
              </w:rPr>
              <w:t>（</w:t>
            </w:r>
            <w:r>
              <w:rPr>
                <w:rFonts w:hint="eastAsia" w:ascii="方正仿宋_GBK" w:hAnsi="方正仿宋_GBK" w:eastAsia="方正仿宋_GBK" w:cs="方正仿宋_GBK"/>
                <w:spacing w:val="6"/>
                <w:sz w:val="28"/>
                <w:szCs w:val="28"/>
              </w:rPr>
              <w:t>万元</w:t>
            </w:r>
            <w:r>
              <w:rPr>
                <w:rFonts w:hint="eastAsia" w:ascii="方正仿宋_GBK" w:hAnsi="方正仿宋_GBK" w:eastAsia="方正仿宋_GBK" w:cs="方正仿宋_GBK"/>
                <w:spacing w:val="6"/>
                <w:sz w:val="28"/>
                <w:szCs w:val="28"/>
                <w:lang w:eastAsia="zh-CN"/>
              </w:rPr>
              <w:t>）</w:t>
            </w:r>
          </w:p>
        </w:tc>
        <w:tc>
          <w:tcPr>
            <w:tcW w:w="2944" w:type="dxa"/>
            <w:gridSpan w:val="3"/>
          </w:tcPr>
          <w:p w14:paraId="4452A302">
            <w:pPr>
              <w:adjustRightInd w:val="0"/>
              <w:snapToGrid w:val="0"/>
              <w:rPr>
                <w:rFonts w:hint="eastAsia" w:ascii="方正仿宋_GBK" w:hAnsi="方正仿宋_GBK" w:eastAsia="方正仿宋_GBK" w:cs="方正仿宋_GBK"/>
                <w:sz w:val="22"/>
                <w:szCs w:val="28"/>
              </w:rPr>
            </w:pPr>
          </w:p>
        </w:tc>
        <w:tc>
          <w:tcPr>
            <w:tcW w:w="3545" w:type="dxa"/>
            <w:gridSpan w:val="2"/>
          </w:tcPr>
          <w:p w14:paraId="31445998">
            <w:pPr>
              <w:adjustRightInd w:val="0"/>
              <w:snapToGrid w:val="0"/>
              <w:rPr>
                <w:rFonts w:hint="eastAsia" w:ascii="方正仿宋_GBK" w:hAnsi="方正仿宋_GBK" w:eastAsia="方正仿宋_GBK" w:cs="方正仿宋_GBK"/>
                <w:sz w:val="22"/>
                <w:szCs w:val="28"/>
              </w:rPr>
            </w:pPr>
          </w:p>
        </w:tc>
      </w:tr>
      <w:tr w14:paraId="1ABF3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673" w:type="dxa"/>
            <w:vAlign w:val="center"/>
          </w:tcPr>
          <w:p w14:paraId="4D312484">
            <w:pPr>
              <w:pStyle w:val="9"/>
              <w:adjustRightInd w:val="0"/>
              <w:snapToGrid w:val="0"/>
              <w:rPr>
                <w:rFonts w:hint="eastAsia" w:ascii="方正仿宋_GBK" w:hAnsi="方正仿宋_GBK" w:eastAsia="方正仿宋_GBK" w:cs="方正仿宋_GBK"/>
                <w:sz w:val="28"/>
                <w:szCs w:val="28"/>
                <w:lang w:eastAsia="zh-CN"/>
              </w:rPr>
            </w:pPr>
            <w:r>
              <w:rPr>
                <w:rFonts w:hint="eastAsia" w:ascii="方正仿宋_GBK" w:hAnsi="Times New Roman" w:eastAsia="方正仿宋_GBK"/>
                <w:sz w:val="28"/>
                <w:szCs w:val="28"/>
                <w:lang w:eastAsia="zh-CN"/>
              </w:rPr>
              <w:t>研究开发费用（万元）</w:t>
            </w:r>
          </w:p>
        </w:tc>
        <w:tc>
          <w:tcPr>
            <w:tcW w:w="2944" w:type="dxa"/>
            <w:gridSpan w:val="3"/>
          </w:tcPr>
          <w:p w14:paraId="7152BCAF">
            <w:pPr>
              <w:rPr>
                <w:rFonts w:hint="eastAsia" w:ascii="方正仿宋_GBK" w:hAnsi="方正仿宋_GBK" w:eastAsia="方正仿宋_GBK" w:cs="方正仿宋_GBK"/>
                <w:sz w:val="22"/>
                <w:szCs w:val="28"/>
              </w:rPr>
            </w:pPr>
          </w:p>
        </w:tc>
        <w:tc>
          <w:tcPr>
            <w:tcW w:w="3545" w:type="dxa"/>
            <w:gridSpan w:val="2"/>
          </w:tcPr>
          <w:p w14:paraId="0E1D7286">
            <w:pPr>
              <w:rPr>
                <w:rFonts w:hint="eastAsia" w:ascii="方正仿宋_GBK" w:hAnsi="方正仿宋_GBK" w:eastAsia="方正仿宋_GBK" w:cs="方正仿宋_GBK"/>
                <w:sz w:val="22"/>
                <w:szCs w:val="28"/>
              </w:rPr>
            </w:pPr>
          </w:p>
        </w:tc>
      </w:tr>
      <w:tr w14:paraId="6FC9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673" w:type="dxa"/>
            <w:vAlign w:val="center"/>
          </w:tcPr>
          <w:p w14:paraId="3494F2F6">
            <w:pPr>
              <w:pStyle w:val="9"/>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从业人员数(人)</w:t>
            </w:r>
          </w:p>
        </w:tc>
        <w:tc>
          <w:tcPr>
            <w:tcW w:w="2944" w:type="dxa"/>
            <w:gridSpan w:val="3"/>
          </w:tcPr>
          <w:p w14:paraId="5139A028">
            <w:pPr>
              <w:rPr>
                <w:rFonts w:hint="eastAsia" w:ascii="方正仿宋_GBK" w:hAnsi="方正仿宋_GBK" w:eastAsia="方正仿宋_GBK" w:cs="方正仿宋_GBK"/>
                <w:sz w:val="22"/>
                <w:szCs w:val="28"/>
              </w:rPr>
            </w:pPr>
          </w:p>
        </w:tc>
        <w:tc>
          <w:tcPr>
            <w:tcW w:w="3545" w:type="dxa"/>
            <w:gridSpan w:val="2"/>
          </w:tcPr>
          <w:p w14:paraId="2AC201BD">
            <w:pPr>
              <w:rPr>
                <w:rFonts w:hint="eastAsia" w:ascii="方正仿宋_GBK" w:hAnsi="方正仿宋_GBK" w:eastAsia="方正仿宋_GBK" w:cs="方正仿宋_GBK"/>
                <w:sz w:val="22"/>
                <w:szCs w:val="28"/>
              </w:rPr>
            </w:pPr>
          </w:p>
        </w:tc>
      </w:tr>
      <w:tr w14:paraId="0B622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2673" w:type="dxa"/>
            <w:vAlign w:val="center"/>
          </w:tcPr>
          <w:p w14:paraId="1EC166CD">
            <w:pPr>
              <w:pStyle w:val="9"/>
              <w:adjustRightInd w:val="0"/>
              <w:snapToGrid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科技人员数(人)</w:t>
            </w:r>
          </w:p>
        </w:tc>
        <w:tc>
          <w:tcPr>
            <w:tcW w:w="2944" w:type="dxa"/>
            <w:gridSpan w:val="3"/>
          </w:tcPr>
          <w:p w14:paraId="7C9176F3">
            <w:pPr>
              <w:rPr>
                <w:rFonts w:hint="eastAsia" w:ascii="方正仿宋_GBK" w:hAnsi="方正仿宋_GBK" w:eastAsia="方正仿宋_GBK" w:cs="方正仿宋_GBK"/>
                <w:sz w:val="22"/>
                <w:szCs w:val="28"/>
              </w:rPr>
            </w:pPr>
          </w:p>
        </w:tc>
        <w:tc>
          <w:tcPr>
            <w:tcW w:w="3545" w:type="dxa"/>
            <w:gridSpan w:val="2"/>
          </w:tcPr>
          <w:p w14:paraId="738D361F">
            <w:pPr>
              <w:rPr>
                <w:rFonts w:hint="eastAsia" w:ascii="方正仿宋_GBK" w:hAnsi="方正仿宋_GBK" w:eastAsia="方正仿宋_GBK" w:cs="方正仿宋_GBK"/>
                <w:sz w:val="22"/>
                <w:szCs w:val="28"/>
              </w:rPr>
            </w:pPr>
          </w:p>
        </w:tc>
      </w:tr>
      <w:tr w14:paraId="5DAC5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exact"/>
        </w:trPr>
        <w:tc>
          <w:tcPr>
            <w:tcW w:w="2673" w:type="dxa"/>
            <w:vAlign w:val="center"/>
          </w:tcPr>
          <w:p w14:paraId="4FACAD0D">
            <w:pPr>
              <w:pStyle w:val="9"/>
              <w:adjustRightInd w:val="0"/>
              <w:snapToGrid w:val="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4"/>
                <w:sz w:val="28"/>
                <w:szCs w:val="28"/>
                <w:lang w:val="en-US" w:eastAsia="zh-CN"/>
              </w:rPr>
              <w:t>2023年以来</w:t>
            </w:r>
            <w:r>
              <w:rPr>
                <w:rFonts w:hint="eastAsia" w:ascii="方正仿宋_GBK" w:hAnsi="方正仿宋_GBK" w:eastAsia="方正仿宋_GBK" w:cs="方正仿宋_GBK"/>
                <w:spacing w:val="4"/>
                <w:sz w:val="28"/>
                <w:szCs w:val="28"/>
                <w:lang w:eastAsia="zh-CN"/>
              </w:rPr>
              <w:t>承担的</w:t>
            </w:r>
            <w:r>
              <w:rPr>
                <w:rFonts w:hint="eastAsia" w:ascii="方正仿宋_GBK" w:hAnsi="方正仿宋_GBK" w:eastAsia="方正仿宋_GBK" w:cs="方正仿宋_GBK"/>
                <w:spacing w:val="4"/>
                <w:sz w:val="28"/>
                <w:szCs w:val="28"/>
                <w:lang w:val="en-US" w:eastAsia="zh-CN"/>
              </w:rPr>
              <w:t>市</w:t>
            </w:r>
            <w:r>
              <w:rPr>
                <w:rFonts w:hint="eastAsia" w:ascii="方正仿宋_GBK" w:hAnsi="方正仿宋_GBK" w:eastAsia="方正仿宋_GBK" w:cs="方正仿宋_GBK"/>
                <w:spacing w:val="4"/>
                <w:sz w:val="28"/>
                <w:szCs w:val="28"/>
                <w:lang w:eastAsia="zh-CN"/>
              </w:rPr>
              <w:t>级以上科技项目情况</w:t>
            </w:r>
          </w:p>
        </w:tc>
        <w:tc>
          <w:tcPr>
            <w:tcW w:w="1604" w:type="dxa"/>
            <w:vAlign w:val="center"/>
          </w:tcPr>
          <w:p w14:paraId="2E77AFF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w:t>
            </w:r>
          </w:p>
        </w:tc>
        <w:tc>
          <w:tcPr>
            <w:tcW w:w="4885" w:type="dxa"/>
            <w:gridSpan w:val="4"/>
          </w:tcPr>
          <w:p w14:paraId="40A6E50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分别是：</w:t>
            </w:r>
          </w:p>
        </w:tc>
      </w:tr>
      <w:tr w14:paraId="547C2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9" w:hRule="exact"/>
        </w:trPr>
        <w:tc>
          <w:tcPr>
            <w:tcW w:w="2673" w:type="dxa"/>
            <w:vAlign w:val="center"/>
          </w:tcPr>
          <w:p w14:paraId="37FB8399">
            <w:pPr>
              <w:pStyle w:val="9"/>
              <w:adjustRightInd w:val="0"/>
              <w:snapToGrid w:val="0"/>
              <w:ind w:left="64"/>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pacing w:val="4"/>
                <w:sz w:val="28"/>
                <w:szCs w:val="28"/>
                <w:lang w:val="en-US" w:eastAsia="zh-CN"/>
              </w:rPr>
              <w:t>2023年以来</w:t>
            </w:r>
            <w:bookmarkStart w:id="0" w:name="_GoBack"/>
            <w:bookmarkEnd w:id="0"/>
            <w:r>
              <w:rPr>
                <w:rFonts w:hint="eastAsia" w:ascii="方正仿宋_GBK" w:hAnsi="方正仿宋_GBK" w:eastAsia="方正仿宋_GBK" w:cs="方正仿宋_GBK"/>
                <w:spacing w:val="4"/>
                <w:sz w:val="28"/>
                <w:szCs w:val="28"/>
                <w:lang w:eastAsia="zh-CN"/>
              </w:rPr>
              <w:t>获得</w:t>
            </w:r>
            <w:r>
              <w:rPr>
                <w:rFonts w:hint="eastAsia" w:ascii="方正仿宋_GBK" w:hAnsi="方正仿宋_GBK" w:eastAsia="方正仿宋_GBK" w:cs="方正仿宋_GBK"/>
                <w:spacing w:val="2"/>
                <w:sz w:val="28"/>
                <w:szCs w:val="28"/>
                <w:lang w:eastAsia="zh-CN"/>
              </w:rPr>
              <w:t>的</w:t>
            </w:r>
            <w:r>
              <w:rPr>
                <w:rFonts w:hint="eastAsia" w:ascii="方正仿宋_GBK" w:hAnsi="方正仿宋_GBK" w:eastAsia="方正仿宋_GBK" w:cs="方正仿宋_GBK"/>
                <w:spacing w:val="2"/>
                <w:sz w:val="28"/>
                <w:szCs w:val="28"/>
                <w:lang w:val="en-US" w:eastAsia="zh-CN"/>
              </w:rPr>
              <w:t>市</w:t>
            </w:r>
            <w:r>
              <w:rPr>
                <w:rFonts w:hint="eastAsia" w:ascii="方正仿宋_GBK" w:hAnsi="方正仿宋_GBK" w:eastAsia="方正仿宋_GBK" w:cs="方正仿宋_GBK"/>
                <w:spacing w:val="2"/>
                <w:sz w:val="28"/>
                <w:szCs w:val="28"/>
                <w:lang w:eastAsia="zh-CN"/>
              </w:rPr>
              <w:t>级以上荣誉</w:t>
            </w:r>
            <w:r>
              <w:rPr>
                <w:rFonts w:hint="eastAsia" w:ascii="方正仿宋_GBK" w:hAnsi="方正仿宋_GBK" w:eastAsia="方正仿宋_GBK" w:cs="方正仿宋_GBK"/>
                <w:sz w:val="28"/>
                <w:szCs w:val="28"/>
                <w:lang w:eastAsia="zh-CN"/>
              </w:rPr>
              <w:t>情况</w:t>
            </w:r>
          </w:p>
        </w:tc>
        <w:tc>
          <w:tcPr>
            <w:tcW w:w="1604" w:type="dxa"/>
          </w:tcPr>
          <w:p w14:paraId="46F4598D">
            <w:pPr>
              <w:rPr>
                <w:sz w:val="28"/>
                <w:szCs w:val="28"/>
              </w:rPr>
            </w:pPr>
          </w:p>
          <w:p w14:paraId="271C4F50">
            <w:pPr>
              <w:rPr>
                <w:sz w:val="28"/>
                <w:szCs w:val="28"/>
              </w:rPr>
            </w:pPr>
          </w:p>
          <w:p w14:paraId="041B88C8">
            <w:pPr>
              <w:ind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w:t>
            </w:r>
          </w:p>
        </w:tc>
        <w:tc>
          <w:tcPr>
            <w:tcW w:w="4885" w:type="dxa"/>
            <w:gridSpan w:val="4"/>
          </w:tcPr>
          <w:p w14:paraId="2F5B168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分别是：</w:t>
            </w:r>
          </w:p>
        </w:tc>
      </w:tr>
    </w:tbl>
    <w:p w14:paraId="3A5FB212">
      <w:pPr>
        <w:pStyle w:val="9"/>
        <w:spacing w:before="174" w:line="220" w:lineRule="auto"/>
        <w:ind w:left="18"/>
        <w:rPr>
          <w:rFonts w:hint="eastAsia" w:ascii="方正仿宋_GBK" w:hAnsi="方正仿宋_GBK" w:eastAsia="方正仿宋_GBK" w:cs="方正仿宋_GBK"/>
          <w:b/>
          <w:bCs/>
          <w:spacing w:val="-4"/>
          <w:lang w:eastAsia="zh-CN"/>
        </w:rPr>
      </w:pPr>
      <w:r>
        <w:rPr>
          <w:rFonts w:hint="eastAsia" w:ascii="方正仿宋_GBK" w:hAnsi="方正仿宋_GBK" w:eastAsia="方正仿宋_GBK" w:cs="方正仿宋_GBK"/>
          <w:b/>
          <w:bCs/>
          <w:spacing w:val="-4"/>
          <w:lang w:eastAsia="zh-CN"/>
        </w:rPr>
        <w:br w:type="page"/>
      </w:r>
    </w:p>
    <w:tbl>
      <w:tblPr>
        <w:tblStyle w:val="10"/>
        <w:tblW w:w="52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97"/>
        <w:gridCol w:w="7485"/>
      </w:tblGrid>
      <w:tr w14:paraId="0824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trPr>
        <w:tc>
          <w:tcPr>
            <w:tcW w:w="5000" w:type="pct"/>
            <w:gridSpan w:val="2"/>
            <w:vAlign w:val="center"/>
          </w:tcPr>
          <w:p w14:paraId="043F36C2">
            <w:pPr>
              <w:pStyle w:val="9"/>
              <w:adjustRightInd w:val="0"/>
              <w:snapToGrid w:val="0"/>
              <w:ind w:left="18"/>
              <w:rPr>
                <w:rFonts w:hint="eastAsia" w:ascii="方正黑体_GBK" w:hAnsi="方正黑体_GBK" w:eastAsia="方正黑体_GBK" w:cs="方正黑体_GBK"/>
                <w:spacing w:val="-6"/>
                <w:sz w:val="28"/>
                <w:szCs w:val="28"/>
                <w:lang w:eastAsia="zh-CN"/>
              </w:rPr>
            </w:pPr>
            <w:r>
              <w:rPr>
                <w:rFonts w:hint="eastAsia" w:ascii="方正黑体_GBK" w:hAnsi="方正黑体_GBK" w:eastAsia="方正黑体_GBK" w:cs="方正黑体_GBK"/>
                <w:spacing w:val="-6"/>
                <w:sz w:val="28"/>
                <w:szCs w:val="28"/>
                <w:lang w:eastAsia="zh-CN"/>
              </w:rPr>
              <w:t>二、创新及服务能力介绍</w:t>
            </w:r>
          </w:p>
        </w:tc>
      </w:tr>
      <w:tr w14:paraId="38C0B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8" w:hRule="atLeast"/>
        </w:trPr>
        <w:tc>
          <w:tcPr>
            <w:tcW w:w="924" w:type="pct"/>
            <w:vAlign w:val="center"/>
          </w:tcPr>
          <w:p w14:paraId="755AED7C">
            <w:pPr>
              <w:pStyle w:val="9"/>
              <w:adjustRightInd w:val="0"/>
              <w:snapToGrid w:val="0"/>
              <w:ind w:left="18"/>
              <w:jc w:val="left"/>
              <w:rPr>
                <w:rFonts w:hint="eastAsia" w:ascii="方正仿宋_GBK" w:hAnsi="方正仿宋_GBK" w:eastAsia="方正仿宋_GBK" w:cs="方正仿宋_GBK"/>
                <w:spacing w:val="-5"/>
                <w:sz w:val="28"/>
                <w:szCs w:val="28"/>
                <w:lang w:eastAsia="zh-CN"/>
              </w:rPr>
            </w:pPr>
            <w:r>
              <w:rPr>
                <w:rFonts w:hint="eastAsia" w:ascii="方正仿宋_GBK" w:hAnsi="方正仿宋_GBK" w:eastAsia="方正仿宋_GBK" w:cs="方正仿宋_GBK"/>
                <w:spacing w:val="-5"/>
                <w:sz w:val="28"/>
                <w:szCs w:val="28"/>
                <w:lang w:eastAsia="zh-CN"/>
              </w:rPr>
              <w:t>包括：1、机构简介、主营业务等；2、行业地位、市场份额或品牌影响力等；3、获得资质认证；4、研发能力及知识产权获得情况；5、主要服务案例。</w:t>
            </w:r>
          </w:p>
          <w:p w14:paraId="3C55A482">
            <w:pPr>
              <w:pStyle w:val="9"/>
              <w:adjustRightInd w:val="0"/>
              <w:snapToGrid w:val="0"/>
              <w:ind w:left="18"/>
              <w:jc w:val="left"/>
              <w:rPr>
                <w:rFonts w:hint="eastAsia" w:ascii="方正仿宋_GBK" w:hAnsi="方正仿宋_GBK" w:eastAsia="方正仿宋_GBK" w:cs="方正仿宋_GBK"/>
                <w:spacing w:val="-5"/>
                <w:sz w:val="28"/>
                <w:szCs w:val="28"/>
              </w:rPr>
            </w:pPr>
            <w:r>
              <w:rPr>
                <w:rFonts w:hint="eastAsia" w:ascii="方正仿宋_GBK" w:hAnsi="方正仿宋_GBK" w:eastAsia="方正仿宋_GBK" w:cs="方正仿宋_GBK"/>
                <w:spacing w:val="-5"/>
                <w:sz w:val="28"/>
                <w:szCs w:val="28"/>
                <w:lang w:eastAsia="zh-CN"/>
              </w:rPr>
              <w:t>文字不超过2000字。</w:t>
            </w:r>
          </w:p>
        </w:tc>
        <w:tc>
          <w:tcPr>
            <w:tcW w:w="4075" w:type="pct"/>
          </w:tcPr>
          <w:p w14:paraId="3C94EFCF">
            <w:pPr>
              <w:pStyle w:val="9"/>
              <w:adjustRightInd w:val="0"/>
              <w:snapToGrid w:val="0"/>
              <w:ind w:left="18"/>
              <w:jc w:val="left"/>
              <w:rPr>
                <w:rFonts w:hint="eastAsia" w:ascii="方正仿宋_GBK" w:hAnsi="方正仿宋_GBK" w:eastAsia="方正仿宋_GBK" w:cs="方正仿宋_GBK"/>
                <w:sz w:val="28"/>
                <w:szCs w:val="28"/>
              </w:rPr>
            </w:pPr>
          </w:p>
        </w:tc>
      </w:tr>
    </w:tbl>
    <w:p w14:paraId="54415261">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28"/>
          <w:szCs w:val="28"/>
        </w:rPr>
        <w:t>注：1、请提供对应的佐证材料；2、内容可附页。</w:t>
      </w:r>
    </w:p>
    <w:p w14:paraId="6902432E">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16D823CA">
      <w:pPr>
        <w:autoSpaceDE w:val="0"/>
        <w:autoSpaceDN w:val="0"/>
        <w:adjustRightInd w:val="0"/>
        <w:snapToGrid w:val="0"/>
        <w:jc w:val="center"/>
        <w:rPr>
          <w:rFonts w:ascii="Times New Roman" w:hAnsi="Times New Roman" w:eastAsia="方正小标宋_GBK"/>
          <w:snapToGrid w:val="0"/>
          <w:color w:val="000000"/>
          <w:kern w:val="0"/>
          <w:sz w:val="40"/>
          <w:szCs w:val="40"/>
        </w:rPr>
      </w:pPr>
      <w:r>
        <w:rPr>
          <w:rFonts w:hint="eastAsia" w:ascii="Times New Roman" w:hAnsi="Times New Roman" w:eastAsia="方正小标宋_GBK"/>
          <w:snapToGrid w:val="0"/>
          <w:color w:val="000000"/>
          <w:kern w:val="0"/>
          <w:sz w:val="40"/>
          <w:szCs w:val="40"/>
        </w:rPr>
        <w:t>江苏省高科技服务业骨干机构</w:t>
      </w:r>
    </w:p>
    <w:p w14:paraId="7CE1BB52">
      <w:pPr>
        <w:autoSpaceDE w:val="0"/>
        <w:autoSpaceDN w:val="0"/>
        <w:adjustRightInd w:val="0"/>
        <w:snapToGrid w:val="0"/>
        <w:jc w:val="center"/>
        <w:rPr>
          <w:rFonts w:ascii="Times New Roman" w:hAnsi="Times New Roman" w:eastAsia="方正小标宋_GBK"/>
          <w:snapToGrid w:val="0"/>
          <w:color w:val="000000"/>
          <w:kern w:val="0"/>
          <w:sz w:val="40"/>
          <w:szCs w:val="40"/>
        </w:rPr>
      </w:pPr>
      <w:r>
        <w:rPr>
          <w:rFonts w:hint="eastAsia" w:ascii="Times New Roman" w:hAnsi="Times New Roman" w:eastAsia="方正小标宋_GBK"/>
          <w:snapToGrid w:val="0"/>
          <w:color w:val="000000"/>
          <w:kern w:val="0"/>
          <w:sz w:val="40"/>
          <w:szCs w:val="40"/>
        </w:rPr>
        <w:t>申报信息汇总表</w:t>
      </w:r>
    </w:p>
    <w:p w14:paraId="7ADC28CE">
      <w:pPr>
        <w:adjustRightInd w:val="0"/>
        <w:snapToGrid w:val="0"/>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pacing w:val="13"/>
          <w:sz w:val="32"/>
          <w:szCs w:val="32"/>
        </w:rPr>
        <w:t>（各设区市科技局填写）</w:t>
      </w:r>
    </w:p>
    <w:p w14:paraId="6B1655F4">
      <w:pPr>
        <w:pStyle w:val="3"/>
        <w:spacing w:before="101" w:line="228" w:lineRule="auto"/>
        <w:ind w:left="144"/>
        <w:rPr>
          <w:rFonts w:hint="eastAsia"/>
          <w:spacing w:val="-13"/>
          <w:sz w:val="31"/>
          <w:szCs w:val="31"/>
          <w:lang w:eastAsia="zh-CN"/>
        </w:rPr>
      </w:pPr>
    </w:p>
    <w:p w14:paraId="52EC59DD">
      <w:pPr>
        <w:pStyle w:val="3"/>
        <w:spacing w:before="101" w:line="228" w:lineRule="auto"/>
        <w:ind w:left="144"/>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3"/>
          <w:sz w:val="28"/>
          <w:szCs w:val="28"/>
        </w:rPr>
        <w:t>单位名称：</w:t>
      </w:r>
      <w:r>
        <w:rPr>
          <w:rFonts w:hint="eastAsia" w:ascii="方正仿宋_GBK" w:hAnsi="方正仿宋_GBK" w:eastAsia="方正仿宋_GBK" w:cs="方正仿宋_GBK"/>
          <w:spacing w:val="-45"/>
          <w:sz w:val="28"/>
          <w:szCs w:val="28"/>
        </w:rPr>
        <w:t xml:space="preserve"> </w:t>
      </w:r>
      <w:r>
        <w:rPr>
          <w:rFonts w:hint="eastAsia" w:ascii="方正仿宋_GBK" w:hAnsi="方正仿宋_GBK" w:eastAsia="方正仿宋_GBK" w:cs="方正仿宋_GBK"/>
          <w:spacing w:val="7"/>
          <w:sz w:val="28"/>
          <w:szCs w:val="28"/>
          <w:u w:val="single"/>
        </w:rPr>
        <w:t xml:space="preserve">                   </w:t>
      </w:r>
      <w:r>
        <w:rPr>
          <w:rFonts w:hint="eastAsia" w:ascii="方正仿宋_GBK" w:hAnsi="方正仿宋_GBK" w:eastAsia="方正仿宋_GBK" w:cs="方正仿宋_GBK"/>
          <w:spacing w:val="-14"/>
          <w:sz w:val="28"/>
          <w:szCs w:val="28"/>
        </w:rPr>
        <w:t xml:space="preserve"> </w:t>
      </w:r>
      <w:r>
        <w:rPr>
          <w:rFonts w:hint="eastAsia" w:ascii="方正仿宋_GBK" w:hAnsi="方正仿宋_GBK" w:eastAsia="方正仿宋_GBK" w:cs="方正仿宋_GBK"/>
          <w:spacing w:val="-13"/>
          <w:sz w:val="28"/>
          <w:szCs w:val="28"/>
        </w:rPr>
        <w:t>(</w:t>
      </w:r>
      <w:r>
        <w:rPr>
          <w:rFonts w:hint="eastAsia" w:ascii="方正仿宋_GBK" w:hAnsi="方正仿宋_GBK" w:eastAsia="方正仿宋_GBK" w:cs="方正仿宋_GBK"/>
          <w:spacing w:val="-39"/>
          <w:sz w:val="28"/>
          <w:szCs w:val="28"/>
        </w:rPr>
        <w:t xml:space="preserve"> </w:t>
      </w:r>
      <w:r>
        <w:rPr>
          <w:rFonts w:hint="eastAsia" w:ascii="方正仿宋_GBK" w:hAnsi="方正仿宋_GBK" w:eastAsia="方正仿宋_GBK" w:cs="方正仿宋_GBK"/>
          <w:spacing w:val="-13"/>
          <w:sz w:val="28"/>
          <w:szCs w:val="28"/>
        </w:rPr>
        <w:t>盖</w:t>
      </w:r>
      <w:r>
        <w:rPr>
          <w:rFonts w:hint="eastAsia" w:ascii="方正仿宋_GBK" w:hAnsi="方正仿宋_GBK" w:eastAsia="方正仿宋_GBK" w:cs="方正仿宋_GBK"/>
          <w:spacing w:val="-44"/>
          <w:sz w:val="28"/>
          <w:szCs w:val="28"/>
        </w:rPr>
        <w:t xml:space="preserve"> </w:t>
      </w:r>
      <w:r>
        <w:rPr>
          <w:rFonts w:hint="eastAsia" w:ascii="方正仿宋_GBK" w:hAnsi="方正仿宋_GBK" w:eastAsia="方正仿宋_GBK" w:cs="方正仿宋_GBK"/>
          <w:spacing w:val="-13"/>
          <w:sz w:val="28"/>
          <w:szCs w:val="28"/>
        </w:rPr>
        <w:t>章</w:t>
      </w:r>
      <w:r>
        <w:rPr>
          <w:rFonts w:hint="eastAsia" w:ascii="方正仿宋_GBK" w:hAnsi="方正仿宋_GBK" w:eastAsia="方正仿宋_GBK" w:cs="方正仿宋_GBK"/>
          <w:spacing w:val="-54"/>
          <w:sz w:val="28"/>
          <w:szCs w:val="28"/>
        </w:rPr>
        <w:t xml:space="preserve"> </w:t>
      </w:r>
      <w:r>
        <w:rPr>
          <w:rFonts w:hint="eastAsia" w:ascii="方正仿宋_GBK" w:hAnsi="方正仿宋_GBK" w:eastAsia="方正仿宋_GBK" w:cs="方正仿宋_GBK"/>
          <w:spacing w:val="-13"/>
          <w:sz w:val="28"/>
          <w:szCs w:val="28"/>
        </w:rPr>
        <w:t>)</w:t>
      </w:r>
    </w:p>
    <w:tbl>
      <w:tblPr>
        <w:tblStyle w:val="10"/>
        <w:tblW w:w="91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3172"/>
        <w:gridCol w:w="1425"/>
        <w:gridCol w:w="2003"/>
        <w:gridCol w:w="1918"/>
      </w:tblGrid>
      <w:tr w14:paraId="1517B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670" w:type="dxa"/>
            <w:vAlign w:val="center"/>
          </w:tcPr>
          <w:p w14:paraId="50406699">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5"/>
                <w:sz w:val="28"/>
                <w:szCs w:val="28"/>
              </w:rPr>
              <w:t>序号</w:t>
            </w:r>
          </w:p>
        </w:tc>
        <w:tc>
          <w:tcPr>
            <w:tcW w:w="3172" w:type="dxa"/>
            <w:vAlign w:val="center"/>
          </w:tcPr>
          <w:p w14:paraId="51ACEA53">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pacing w:val="-5"/>
                <w:sz w:val="28"/>
                <w:szCs w:val="28"/>
                <w:lang w:eastAsia="zh-CN"/>
              </w:rPr>
              <w:t>单位</w:t>
            </w:r>
            <w:r>
              <w:rPr>
                <w:rFonts w:hint="eastAsia" w:ascii="方正仿宋_GBK" w:hAnsi="方正仿宋_GBK" w:eastAsia="方正仿宋_GBK" w:cs="方正仿宋_GBK"/>
                <w:b/>
                <w:bCs/>
                <w:spacing w:val="-5"/>
                <w:sz w:val="28"/>
                <w:szCs w:val="28"/>
              </w:rPr>
              <w:t>名称</w:t>
            </w:r>
          </w:p>
        </w:tc>
        <w:tc>
          <w:tcPr>
            <w:tcW w:w="1425" w:type="dxa"/>
            <w:vAlign w:val="center"/>
          </w:tcPr>
          <w:p w14:paraId="71A65DD2">
            <w:pPr>
              <w:pStyle w:val="9"/>
              <w:adjustRightInd w:val="0"/>
              <w:snapToGrid w:val="0"/>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pacing w:val="-2"/>
                <w:sz w:val="28"/>
                <w:szCs w:val="28"/>
                <w:lang w:eastAsia="zh-CN"/>
              </w:rPr>
              <w:t>类别</w:t>
            </w:r>
          </w:p>
        </w:tc>
        <w:tc>
          <w:tcPr>
            <w:tcW w:w="2003" w:type="dxa"/>
            <w:vAlign w:val="center"/>
          </w:tcPr>
          <w:p w14:paraId="166A422B">
            <w:pPr>
              <w:pStyle w:val="9"/>
              <w:adjustRightInd w:val="0"/>
              <w:snapToGrid w:val="0"/>
              <w:ind w:right="199"/>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pacing w:val="-5"/>
                <w:sz w:val="28"/>
                <w:szCs w:val="28"/>
                <w:lang w:eastAsia="zh-CN"/>
              </w:rPr>
              <w:t>所在高新区或</w:t>
            </w:r>
            <w:r>
              <w:rPr>
                <w:rFonts w:hint="eastAsia" w:ascii="方正仿宋_GBK" w:hAnsi="方正仿宋_GBK" w:eastAsia="方正仿宋_GBK" w:cs="方正仿宋_GBK"/>
                <w:b/>
                <w:bCs/>
                <w:spacing w:val="5"/>
                <w:sz w:val="28"/>
                <w:szCs w:val="28"/>
                <w:lang w:eastAsia="zh-CN"/>
              </w:rPr>
              <w:t>县（市、区）</w:t>
            </w:r>
          </w:p>
        </w:tc>
        <w:tc>
          <w:tcPr>
            <w:tcW w:w="1918" w:type="dxa"/>
            <w:vAlign w:val="center"/>
          </w:tcPr>
          <w:p w14:paraId="05792F49">
            <w:pPr>
              <w:pStyle w:val="9"/>
              <w:adjustRightInd w:val="0"/>
              <w:snapToGrid w:val="0"/>
              <w:ind w:right="199"/>
              <w:jc w:val="center"/>
              <w:rPr>
                <w:rFonts w:hint="eastAsia" w:ascii="方正仿宋_GBK" w:hAnsi="方正仿宋_GBK" w:eastAsia="方正仿宋_GBK" w:cs="方正仿宋_GBK"/>
                <w:b/>
                <w:bCs/>
                <w:spacing w:val="-5"/>
                <w:sz w:val="28"/>
                <w:szCs w:val="28"/>
                <w:lang w:eastAsia="zh-CN"/>
              </w:rPr>
            </w:pPr>
            <w:r>
              <w:rPr>
                <w:rFonts w:hint="eastAsia" w:ascii="方正仿宋_GBK" w:hAnsi="方正仿宋_GBK" w:eastAsia="方正仿宋_GBK" w:cs="方正仿宋_GBK"/>
                <w:b/>
                <w:bCs/>
                <w:spacing w:val="-5"/>
                <w:sz w:val="28"/>
                <w:szCs w:val="28"/>
                <w:lang w:eastAsia="zh-CN"/>
              </w:rPr>
              <w:t>填报人、联系方式</w:t>
            </w:r>
          </w:p>
        </w:tc>
      </w:tr>
      <w:tr w14:paraId="1032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70" w:type="dxa"/>
            <w:vAlign w:val="center"/>
          </w:tcPr>
          <w:p w14:paraId="49F3C4E3">
            <w:pPr>
              <w:pStyle w:val="9"/>
              <w:adjustRightInd w:val="0"/>
              <w:snapToGrid w:val="0"/>
              <w:spacing w:line="241"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3172" w:type="dxa"/>
          </w:tcPr>
          <w:p w14:paraId="27D50AE3">
            <w:pPr>
              <w:rPr>
                <w:rFonts w:hint="eastAsia" w:ascii="方正仿宋_GBK" w:hAnsi="方正仿宋_GBK" w:eastAsia="方正仿宋_GBK" w:cs="方正仿宋_GBK"/>
              </w:rPr>
            </w:pPr>
          </w:p>
        </w:tc>
        <w:tc>
          <w:tcPr>
            <w:tcW w:w="1425" w:type="dxa"/>
          </w:tcPr>
          <w:p w14:paraId="330F78D0">
            <w:pPr>
              <w:rPr>
                <w:rFonts w:hint="eastAsia" w:ascii="方正仿宋_GBK" w:hAnsi="方正仿宋_GBK" w:eastAsia="方正仿宋_GBK" w:cs="方正仿宋_GBK"/>
              </w:rPr>
            </w:pPr>
          </w:p>
        </w:tc>
        <w:tc>
          <w:tcPr>
            <w:tcW w:w="2003" w:type="dxa"/>
          </w:tcPr>
          <w:p w14:paraId="739A8EF0">
            <w:pPr>
              <w:rPr>
                <w:rFonts w:hint="eastAsia" w:ascii="方正仿宋_GBK" w:hAnsi="方正仿宋_GBK" w:eastAsia="方正仿宋_GBK" w:cs="方正仿宋_GBK"/>
              </w:rPr>
            </w:pPr>
          </w:p>
        </w:tc>
        <w:tc>
          <w:tcPr>
            <w:tcW w:w="1918" w:type="dxa"/>
          </w:tcPr>
          <w:p w14:paraId="0B6A830E">
            <w:pPr>
              <w:rPr>
                <w:rFonts w:hint="eastAsia" w:ascii="方正仿宋_GBK" w:hAnsi="方正仿宋_GBK" w:eastAsia="方正仿宋_GBK" w:cs="方正仿宋_GBK"/>
              </w:rPr>
            </w:pPr>
          </w:p>
        </w:tc>
      </w:tr>
      <w:tr w14:paraId="693D8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70" w:type="dxa"/>
            <w:vAlign w:val="center"/>
          </w:tcPr>
          <w:p w14:paraId="768A2F58">
            <w:pPr>
              <w:pStyle w:val="9"/>
              <w:adjustRightInd w:val="0"/>
              <w:snapToGrid w:val="0"/>
              <w:spacing w:line="241" w:lineRule="auto"/>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3172" w:type="dxa"/>
          </w:tcPr>
          <w:p w14:paraId="2E474C77">
            <w:pPr>
              <w:rPr>
                <w:rFonts w:hint="eastAsia" w:ascii="方正仿宋_GBK" w:hAnsi="方正仿宋_GBK" w:eastAsia="方正仿宋_GBK" w:cs="方正仿宋_GBK"/>
              </w:rPr>
            </w:pPr>
          </w:p>
        </w:tc>
        <w:tc>
          <w:tcPr>
            <w:tcW w:w="1425" w:type="dxa"/>
          </w:tcPr>
          <w:p w14:paraId="004D30B3">
            <w:pPr>
              <w:rPr>
                <w:rFonts w:hint="eastAsia" w:ascii="方正仿宋_GBK" w:hAnsi="方正仿宋_GBK" w:eastAsia="方正仿宋_GBK" w:cs="方正仿宋_GBK"/>
              </w:rPr>
            </w:pPr>
          </w:p>
        </w:tc>
        <w:tc>
          <w:tcPr>
            <w:tcW w:w="2003" w:type="dxa"/>
          </w:tcPr>
          <w:p w14:paraId="2C51F0BC">
            <w:pPr>
              <w:rPr>
                <w:rFonts w:hint="eastAsia" w:ascii="方正仿宋_GBK" w:hAnsi="方正仿宋_GBK" w:eastAsia="方正仿宋_GBK" w:cs="方正仿宋_GBK"/>
              </w:rPr>
            </w:pPr>
          </w:p>
        </w:tc>
        <w:tc>
          <w:tcPr>
            <w:tcW w:w="1918" w:type="dxa"/>
          </w:tcPr>
          <w:p w14:paraId="5E8D2E7E">
            <w:pPr>
              <w:rPr>
                <w:rFonts w:hint="eastAsia" w:ascii="方正仿宋_GBK" w:hAnsi="方正仿宋_GBK" w:eastAsia="方正仿宋_GBK" w:cs="方正仿宋_GBK"/>
              </w:rPr>
            </w:pPr>
          </w:p>
        </w:tc>
      </w:tr>
      <w:tr w14:paraId="49A4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670" w:type="dxa"/>
            <w:vAlign w:val="center"/>
          </w:tcPr>
          <w:p w14:paraId="78E29BAC">
            <w:pPr>
              <w:pStyle w:val="9"/>
              <w:adjustRightInd w:val="0"/>
              <w:snapToGrid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3172" w:type="dxa"/>
          </w:tcPr>
          <w:p w14:paraId="287B189C">
            <w:pPr>
              <w:rPr>
                <w:rFonts w:hint="eastAsia" w:ascii="方正仿宋_GBK" w:hAnsi="方正仿宋_GBK" w:eastAsia="方正仿宋_GBK" w:cs="方正仿宋_GBK"/>
              </w:rPr>
            </w:pPr>
          </w:p>
        </w:tc>
        <w:tc>
          <w:tcPr>
            <w:tcW w:w="1425" w:type="dxa"/>
          </w:tcPr>
          <w:p w14:paraId="156BEDB8">
            <w:pPr>
              <w:rPr>
                <w:rFonts w:hint="eastAsia" w:ascii="方正仿宋_GBK" w:hAnsi="方正仿宋_GBK" w:eastAsia="方正仿宋_GBK" w:cs="方正仿宋_GBK"/>
              </w:rPr>
            </w:pPr>
          </w:p>
        </w:tc>
        <w:tc>
          <w:tcPr>
            <w:tcW w:w="2003" w:type="dxa"/>
          </w:tcPr>
          <w:p w14:paraId="688B6589">
            <w:pPr>
              <w:rPr>
                <w:rFonts w:hint="eastAsia" w:ascii="方正仿宋_GBK" w:hAnsi="方正仿宋_GBK" w:eastAsia="方正仿宋_GBK" w:cs="方正仿宋_GBK"/>
              </w:rPr>
            </w:pPr>
          </w:p>
        </w:tc>
        <w:tc>
          <w:tcPr>
            <w:tcW w:w="1918" w:type="dxa"/>
          </w:tcPr>
          <w:p w14:paraId="46C333BA">
            <w:pPr>
              <w:rPr>
                <w:rFonts w:hint="eastAsia" w:ascii="方正仿宋_GBK" w:hAnsi="方正仿宋_GBK" w:eastAsia="方正仿宋_GBK" w:cs="方正仿宋_GBK"/>
              </w:rPr>
            </w:pPr>
          </w:p>
        </w:tc>
      </w:tr>
      <w:tr w14:paraId="2C05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70" w:type="dxa"/>
            <w:vAlign w:val="center"/>
          </w:tcPr>
          <w:p w14:paraId="3DB22908">
            <w:pPr>
              <w:pStyle w:val="9"/>
              <w:adjustRightInd w:val="0"/>
              <w:snapToGrid w:val="0"/>
              <w:spacing w:line="371"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position w:val="2"/>
                <w:sz w:val="28"/>
                <w:szCs w:val="28"/>
              </w:rPr>
              <w:t>…</w:t>
            </w:r>
          </w:p>
        </w:tc>
        <w:tc>
          <w:tcPr>
            <w:tcW w:w="3172" w:type="dxa"/>
          </w:tcPr>
          <w:p w14:paraId="76DCF244">
            <w:pPr>
              <w:rPr>
                <w:rFonts w:hint="eastAsia" w:ascii="方正仿宋_GBK" w:hAnsi="方正仿宋_GBK" w:eastAsia="方正仿宋_GBK" w:cs="方正仿宋_GBK"/>
              </w:rPr>
            </w:pPr>
          </w:p>
        </w:tc>
        <w:tc>
          <w:tcPr>
            <w:tcW w:w="1425" w:type="dxa"/>
          </w:tcPr>
          <w:p w14:paraId="15471D28">
            <w:pPr>
              <w:rPr>
                <w:rFonts w:hint="eastAsia" w:ascii="方正仿宋_GBK" w:hAnsi="方正仿宋_GBK" w:eastAsia="方正仿宋_GBK" w:cs="方正仿宋_GBK"/>
              </w:rPr>
            </w:pPr>
          </w:p>
        </w:tc>
        <w:tc>
          <w:tcPr>
            <w:tcW w:w="2003" w:type="dxa"/>
          </w:tcPr>
          <w:p w14:paraId="64364425">
            <w:pPr>
              <w:rPr>
                <w:rFonts w:hint="eastAsia" w:ascii="方正仿宋_GBK" w:hAnsi="方正仿宋_GBK" w:eastAsia="方正仿宋_GBK" w:cs="方正仿宋_GBK"/>
              </w:rPr>
            </w:pPr>
          </w:p>
        </w:tc>
        <w:tc>
          <w:tcPr>
            <w:tcW w:w="1918" w:type="dxa"/>
          </w:tcPr>
          <w:p w14:paraId="10E13DA0">
            <w:pPr>
              <w:rPr>
                <w:rFonts w:hint="eastAsia" w:ascii="方正仿宋_GBK" w:hAnsi="方正仿宋_GBK" w:eastAsia="方正仿宋_GBK" w:cs="方正仿宋_GBK"/>
              </w:rPr>
            </w:pPr>
          </w:p>
        </w:tc>
      </w:tr>
    </w:tbl>
    <w:p w14:paraId="765A2B60">
      <w:pPr>
        <w:rPr>
          <w:rFonts w:hint="eastAsia" w:ascii="方正仿宋_GBK" w:hAnsi="方正仿宋_GBK" w:eastAsia="方正仿宋_GBK" w:cs="方正仿宋_GBK"/>
          <w:spacing w:val="10"/>
          <w:sz w:val="28"/>
          <w:szCs w:val="28"/>
        </w:rPr>
      </w:pPr>
    </w:p>
    <w:p w14:paraId="7C3EEC58">
      <w:pPr>
        <w:rPr>
          <w:sz w:val="34"/>
          <w:szCs w:val="34"/>
        </w:rPr>
      </w:pPr>
    </w:p>
    <w:p w14:paraId="073E4ED8">
      <w:pPr>
        <w:pStyle w:val="3"/>
        <w:adjustRightInd w:val="0"/>
        <w:snapToGrid w:val="0"/>
        <w:spacing w:line="590" w:lineRule="exact"/>
        <w:rPr>
          <w:rFonts w:hint="default" w:ascii="方正仿宋_GBK" w:hAnsi="方正仿宋_GBK" w:eastAsia="方正仿宋_GBK" w:cs="方正仿宋_GBK"/>
          <w:spacing w:val="10"/>
          <w:sz w:val="28"/>
          <w:szCs w:val="28"/>
          <w:lang w:val="en-US" w:eastAsia="zh-CN"/>
        </w:rPr>
      </w:pPr>
    </w:p>
    <w:sectPr>
      <w:footerReference r:id="rId4" w:type="default"/>
      <w:pgSz w:w="11906" w:h="16838"/>
      <w:pgMar w:top="1814" w:right="1531"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064E">
    <w:pPr>
      <w:pStyle w:val="4"/>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posOffset>2355850</wp:posOffset>
              </wp:positionH>
              <wp:positionV relativeFrom="paragraph">
                <wp:posOffset>0</wp:posOffset>
              </wp:positionV>
              <wp:extent cx="87439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743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59C91">
                          <w:pPr>
                            <w:pStyle w:val="4"/>
                            <w:rPr>
                              <w:rFonts w:hint="eastAsia" w:eastAsia="宋体"/>
                              <w:sz w:val="28"/>
                              <w:szCs w:val="28"/>
                              <w:lang w:eastAsia="zh-CN"/>
                            </w:rPr>
                          </w:pPr>
                          <w:r>
                            <w:rPr>
                              <w:rFonts w:hint="eastAsia" w:ascii="Times New Roman" w:hAnsi="Times New Roman" w:cs="Times New Roman"/>
                              <w:sz w:val="28"/>
                              <w:szCs w:val="28"/>
                              <w:lang w:eastAsia="zh-CN"/>
                            </w:rPr>
                            <w:t>—</w:t>
                          </w: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5pt;margin-top:0pt;height:144pt;width:68.85pt;mso-position-horizontal-relative:margin;z-index:251660288;mso-width-relative:page;mso-height-relative:page;" filled="f" stroked="f" coordsize="21600,21600" o:gfxdata="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hG1HNcAAAAIAQAADwAAAAAAAAABACAAAAAiAAAAZHJzL2Rvd25y&#10;ZXYueG1sUEsBAhQAFAAAAAgAh07iQGSLVUw4AgAAYgQAAA4AAAAAAAAAAQAgAAAAJgEAAGRycy9l&#10;Mm9Eb2MueG1sUEsFBgAAAAAGAAYAWQEAANAFAAAAAA==&#10;">
              <v:fill on="f" focussize="0,0"/>
              <v:stroke on="f" weight="0.5pt"/>
              <v:imagedata o:title=""/>
              <o:lock v:ext="edit" aspectratio="f"/>
              <v:textbox inset="0mm,0mm,0mm,0mm" style="mso-fit-shape-to-text:t;">
                <w:txbxContent>
                  <w:p w14:paraId="45259C91">
                    <w:pPr>
                      <w:pStyle w:val="4"/>
                      <w:rPr>
                        <w:rFonts w:hint="eastAsia" w:eastAsia="宋体"/>
                        <w:sz w:val="28"/>
                        <w:szCs w:val="28"/>
                        <w:lang w:eastAsia="zh-CN"/>
                      </w:rPr>
                    </w:pPr>
                    <w:r>
                      <w:rPr>
                        <w:rFonts w:hint="eastAsia" w:ascii="Times New Roman" w:hAnsi="Times New Roman" w:cs="Times New Roman"/>
                        <w:sz w:val="28"/>
                        <w:szCs w:val="28"/>
                        <w:lang w:eastAsia="zh-CN"/>
                      </w:rPr>
                      <w:t>—</w:t>
                    </w: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AC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2F119">
                          <w:pPr>
                            <w:pStyle w:val="4"/>
                            <w:rPr>
                              <w:rFonts w:hint="eastAsia" w:eastAsia="宋体"/>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52F119">
                    <w:pPr>
                      <w:pStyle w:val="4"/>
                      <w:rPr>
                        <w:rFonts w:hint="eastAsia" w:eastAsia="宋体"/>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C4A8D"/>
    <w:rsid w:val="06B66CE8"/>
    <w:rsid w:val="0F5C08A7"/>
    <w:rsid w:val="1A5B5BFF"/>
    <w:rsid w:val="1B6415DD"/>
    <w:rsid w:val="20122050"/>
    <w:rsid w:val="216D30A8"/>
    <w:rsid w:val="2971013F"/>
    <w:rsid w:val="299230F9"/>
    <w:rsid w:val="2A967425"/>
    <w:rsid w:val="329D6CE1"/>
    <w:rsid w:val="33E85A92"/>
    <w:rsid w:val="385C6105"/>
    <w:rsid w:val="3BAD44BF"/>
    <w:rsid w:val="3C0E7BD6"/>
    <w:rsid w:val="42323312"/>
    <w:rsid w:val="44194B03"/>
    <w:rsid w:val="44E10BD6"/>
    <w:rsid w:val="48B14DCA"/>
    <w:rsid w:val="48EC2189"/>
    <w:rsid w:val="4A4212C9"/>
    <w:rsid w:val="4BB040B9"/>
    <w:rsid w:val="4F2A53F1"/>
    <w:rsid w:val="500A316B"/>
    <w:rsid w:val="54C47F79"/>
    <w:rsid w:val="5F262EC9"/>
    <w:rsid w:val="5FE87AC0"/>
    <w:rsid w:val="66C21005"/>
    <w:rsid w:val="68765B36"/>
    <w:rsid w:val="6A8E0DDF"/>
    <w:rsid w:val="6C4852F1"/>
    <w:rsid w:val="6E8420D3"/>
    <w:rsid w:val="715924BF"/>
    <w:rsid w:val="718059C1"/>
    <w:rsid w:val="72731EC6"/>
    <w:rsid w:val="75045DF8"/>
    <w:rsid w:val="75E21BF7"/>
    <w:rsid w:val="762B065B"/>
    <w:rsid w:val="79A9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1737</Words>
  <Characters>1859</Characters>
  <Lines>0</Lines>
  <Paragraphs>0</Paragraphs>
  <TotalTime>1</TotalTime>
  <ScaleCrop>false</ScaleCrop>
  <LinksUpToDate>false</LinksUpToDate>
  <CharactersWithSpaces>1923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2025-07-21T03:06:00Z</dcterms:created>
  <dc:creator>熊</dc:creator>
  <cp:lastModifiedBy>panda</cp:lastModifiedBy>
  <cp:lastPrinted>2025-10-22T05:48:00Z</cp:lastPrinted>
  <dcterms:modified xsi:type="dcterms:W3CDTF">2025-10-24T06:10:59Z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eyJoZGlkIjoiMWY0NDdlYThhM2FkOGI1NWQyYmMzYTQwYTRmZWVkM2YiLCJ1c2VySWQiOiI2Mzc0ODQ2MTMifQ==</vt:lpwstr>
  </property>
  <property fmtid="{D5CDD505-2E9C-101B-9397-08002B2CF9AE}" pid="4" name="ICV">
    <vt:lpwstr>52FA18302D95467CB377AEA37E0BC680_13</vt:lpwstr>
  </property>
</Properties>
</file>