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747E3" w14:textId="77777777" w:rsidR="00370DFD" w:rsidRPr="005D2E20" w:rsidRDefault="0092082D">
      <w:pPr>
        <w:widowControl/>
        <w:kinsoku w:val="0"/>
        <w:autoSpaceDE w:val="0"/>
        <w:autoSpaceDN w:val="0"/>
        <w:adjustRightInd w:val="0"/>
        <w:snapToGrid w:val="0"/>
        <w:spacing w:before="183" w:line="219" w:lineRule="auto"/>
        <w:jc w:val="left"/>
        <w:textAlignment w:val="baseline"/>
        <w:rPr>
          <w:rFonts w:ascii="Times New Roman" w:eastAsia="方正小标宋_GBK" w:hAnsi="Times New Roman"/>
          <w:snapToGrid w:val="0"/>
          <w:kern w:val="0"/>
          <w:sz w:val="44"/>
          <w:szCs w:val="44"/>
        </w:rPr>
      </w:pPr>
      <w:r w:rsidRPr="005D2E20">
        <w:rPr>
          <w:rFonts w:ascii="Times New Roman" w:eastAsia="方正小标宋_GBK" w:hAnsi="Times New Roman"/>
          <w:snapToGrid w:val="0"/>
          <w:spacing w:val="-1"/>
          <w:kern w:val="0"/>
          <w:sz w:val="44"/>
          <w:szCs w:val="44"/>
        </w:rPr>
        <w:t>2025</w:t>
      </w:r>
      <w:r w:rsidRPr="005D2E20">
        <w:rPr>
          <w:rFonts w:ascii="Times New Roman" w:eastAsia="方正小标宋_GBK" w:hAnsi="Times New Roman"/>
          <w:snapToGrid w:val="0"/>
          <w:spacing w:val="-1"/>
          <w:kern w:val="0"/>
          <w:sz w:val="44"/>
          <w:szCs w:val="44"/>
        </w:rPr>
        <w:t>年淮安市</w:t>
      </w:r>
      <w:r w:rsidRPr="005D2E20">
        <w:rPr>
          <w:rFonts w:ascii="Times New Roman" w:eastAsia="方正小标宋_GBK" w:hAnsi="Times New Roman"/>
          <w:snapToGrid w:val="0"/>
          <w:spacing w:val="-1"/>
          <w:kern w:val="0"/>
          <w:sz w:val="44"/>
          <w:szCs w:val="44"/>
        </w:rPr>
        <w:t>“</w:t>
      </w:r>
      <w:r w:rsidRPr="005D2E20">
        <w:rPr>
          <w:rFonts w:ascii="Times New Roman" w:eastAsia="方正小标宋_GBK" w:hAnsi="Times New Roman"/>
          <w:snapToGrid w:val="0"/>
          <w:spacing w:val="-1"/>
          <w:kern w:val="0"/>
          <w:sz w:val="44"/>
          <w:szCs w:val="44"/>
        </w:rPr>
        <w:t>揭榜挂帅</w:t>
      </w:r>
      <w:r w:rsidRPr="005D2E20">
        <w:rPr>
          <w:rFonts w:ascii="Times New Roman" w:eastAsia="方正小标宋_GBK" w:hAnsi="Times New Roman"/>
          <w:snapToGrid w:val="0"/>
          <w:spacing w:val="-1"/>
          <w:kern w:val="0"/>
          <w:sz w:val="44"/>
          <w:szCs w:val="44"/>
        </w:rPr>
        <w:t>”</w:t>
      </w:r>
      <w:r w:rsidRPr="005D2E20">
        <w:rPr>
          <w:rFonts w:ascii="Times New Roman" w:eastAsia="方正小标宋_GBK" w:hAnsi="Times New Roman"/>
          <w:snapToGrid w:val="0"/>
          <w:spacing w:val="-1"/>
          <w:kern w:val="0"/>
          <w:sz w:val="44"/>
          <w:szCs w:val="44"/>
        </w:rPr>
        <w:t>企业需求征集表</w:t>
      </w:r>
    </w:p>
    <w:p w14:paraId="1B92803A" w14:textId="77777777" w:rsidR="00370DFD" w:rsidRPr="005D2E20" w:rsidRDefault="00370DFD">
      <w:pPr>
        <w:widowControl/>
        <w:kinsoku w:val="0"/>
        <w:autoSpaceDE w:val="0"/>
        <w:autoSpaceDN w:val="0"/>
        <w:adjustRightInd w:val="0"/>
        <w:snapToGrid w:val="0"/>
        <w:spacing w:before="60"/>
        <w:jc w:val="left"/>
        <w:textAlignment w:val="baseline"/>
        <w:rPr>
          <w:rFonts w:ascii="Times New Roman" w:eastAsia="Arial" w:hAnsi="Times New Roman"/>
          <w:snapToGrid w:val="0"/>
          <w:kern w:val="0"/>
          <w:szCs w:val="21"/>
        </w:rPr>
      </w:pPr>
    </w:p>
    <w:tbl>
      <w:tblPr>
        <w:tblStyle w:val="TableNormal"/>
        <w:tblW w:w="89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3"/>
        <w:gridCol w:w="2701"/>
        <w:gridCol w:w="2190"/>
        <w:gridCol w:w="1975"/>
      </w:tblGrid>
      <w:tr w:rsidR="00370DFD" w:rsidRPr="005D2E20" w14:paraId="3D7A7D45" w14:textId="77777777">
        <w:trPr>
          <w:trHeight w:val="624"/>
        </w:trPr>
        <w:tc>
          <w:tcPr>
            <w:tcW w:w="2103" w:type="dxa"/>
            <w:vAlign w:val="center"/>
          </w:tcPr>
          <w:p w14:paraId="1BD84B9A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189" w:line="221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3"/>
                <w:kern w:val="0"/>
                <w:sz w:val="24"/>
                <w:lang w:eastAsia="en-US"/>
              </w:rPr>
              <w:t>企业名称</w:t>
            </w:r>
            <w:proofErr w:type="spellEnd"/>
          </w:p>
        </w:tc>
        <w:tc>
          <w:tcPr>
            <w:tcW w:w="6866" w:type="dxa"/>
            <w:gridSpan w:val="3"/>
            <w:vAlign w:val="center"/>
          </w:tcPr>
          <w:p w14:paraId="47394A51" w14:textId="77777777" w:rsidR="00370DFD" w:rsidRPr="005D2E20" w:rsidRDefault="0092082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江苏苏芡农业产业发展有限公司</w:t>
            </w:r>
          </w:p>
        </w:tc>
      </w:tr>
      <w:tr w:rsidR="00370DFD" w:rsidRPr="005D2E20" w14:paraId="1AECDFDC" w14:textId="77777777">
        <w:trPr>
          <w:trHeight w:val="610"/>
        </w:trPr>
        <w:tc>
          <w:tcPr>
            <w:tcW w:w="2103" w:type="dxa"/>
            <w:vAlign w:val="center"/>
          </w:tcPr>
          <w:p w14:paraId="2CD716DF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185" w:line="221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3"/>
                <w:kern w:val="0"/>
                <w:sz w:val="24"/>
                <w:lang w:eastAsia="en-US"/>
              </w:rPr>
              <w:t>联系人</w:t>
            </w:r>
            <w:proofErr w:type="spellEnd"/>
          </w:p>
        </w:tc>
        <w:tc>
          <w:tcPr>
            <w:tcW w:w="2701" w:type="dxa"/>
            <w:vAlign w:val="center"/>
          </w:tcPr>
          <w:p w14:paraId="5499B6A7" w14:textId="77777777" w:rsidR="00370DFD" w:rsidRPr="005D2E20" w:rsidRDefault="0092082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刘维</w:t>
            </w:r>
          </w:p>
        </w:tc>
        <w:tc>
          <w:tcPr>
            <w:tcW w:w="2190" w:type="dxa"/>
            <w:vAlign w:val="center"/>
          </w:tcPr>
          <w:p w14:paraId="07F13E6D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181" w:line="219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6"/>
                <w:kern w:val="0"/>
                <w:sz w:val="24"/>
                <w:lang w:eastAsia="en-US"/>
              </w:rPr>
              <w:t>职务</w:t>
            </w:r>
            <w:proofErr w:type="spellEnd"/>
          </w:p>
        </w:tc>
        <w:tc>
          <w:tcPr>
            <w:tcW w:w="1975" w:type="dxa"/>
            <w:vAlign w:val="center"/>
          </w:tcPr>
          <w:p w14:paraId="7719E26D" w14:textId="77777777" w:rsidR="00370DFD" w:rsidRPr="005D2E20" w:rsidRDefault="0092082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出纳</w:t>
            </w:r>
          </w:p>
        </w:tc>
      </w:tr>
      <w:tr w:rsidR="00370DFD" w:rsidRPr="005D2E20" w14:paraId="65771008" w14:textId="77777777">
        <w:trPr>
          <w:trHeight w:val="619"/>
        </w:trPr>
        <w:tc>
          <w:tcPr>
            <w:tcW w:w="2103" w:type="dxa"/>
            <w:vAlign w:val="center"/>
          </w:tcPr>
          <w:p w14:paraId="45D00DA4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182" w:line="220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3"/>
                <w:kern w:val="0"/>
                <w:sz w:val="24"/>
                <w:lang w:eastAsia="en-US"/>
              </w:rPr>
              <w:t>电子邮箱</w:t>
            </w:r>
            <w:proofErr w:type="spellEnd"/>
          </w:p>
        </w:tc>
        <w:tc>
          <w:tcPr>
            <w:tcW w:w="2701" w:type="dxa"/>
            <w:vAlign w:val="center"/>
          </w:tcPr>
          <w:p w14:paraId="72BB0F37" w14:textId="77777777" w:rsidR="00370DFD" w:rsidRPr="005D2E20" w:rsidRDefault="0092082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425495922@qq.com</w:t>
            </w:r>
          </w:p>
        </w:tc>
        <w:tc>
          <w:tcPr>
            <w:tcW w:w="2190" w:type="dxa"/>
            <w:vAlign w:val="center"/>
          </w:tcPr>
          <w:p w14:paraId="2DB911A0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185" w:line="221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5"/>
                <w:kern w:val="0"/>
                <w:sz w:val="24"/>
                <w:lang w:eastAsia="en-US"/>
              </w:rPr>
              <w:t>电话</w:t>
            </w:r>
            <w:proofErr w:type="spellEnd"/>
          </w:p>
        </w:tc>
        <w:tc>
          <w:tcPr>
            <w:tcW w:w="1975" w:type="dxa"/>
            <w:vAlign w:val="center"/>
          </w:tcPr>
          <w:p w14:paraId="5A5B9CB1" w14:textId="77777777" w:rsidR="00370DFD" w:rsidRPr="005D2E20" w:rsidRDefault="0092082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15949164276</w:t>
            </w:r>
          </w:p>
        </w:tc>
      </w:tr>
      <w:tr w:rsidR="00370DFD" w:rsidRPr="005D2E20" w14:paraId="17222007" w14:textId="77777777">
        <w:trPr>
          <w:trHeight w:val="620"/>
        </w:trPr>
        <w:tc>
          <w:tcPr>
            <w:tcW w:w="2103" w:type="dxa"/>
            <w:vAlign w:val="center"/>
          </w:tcPr>
          <w:p w14:paraId="22AE27AD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2"/>
                <w:kern w:val="0"/>
                <w:sz w:val="24"/>
                <w:lang w:eastAsia="en-US"/>
              </w:rPr>
              <w:t>技术需求名称</w:t>
            </w:r>
            <w:proofErr w:type="spellEnd"/>
          </w:p>
        </w:tc>
        <w:tc>
          <w:tcPr>
            <w:tcW w:w="2701" w:type="dxa"/>
            <w:vAlign w:val="center"/>
          </w:tcPr>
          <w:p w14:paraId="310030E2" w14:textId="3A9012EB" w:rsidR="00370DFD" w:rsidRPr="005D2E20" w:rsidRDefault="0044686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高品质苏</w:t>
            </w:r>
            <w:proofErr w:type="gramStart"/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芡</w:t>
            </w:r>
            <w:proofErr w:type="gramEnd"/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储运关键技术及产品开发</w:t>
            </w:r>
          </w:p>
        </w:tc>
        <w:tc>
          <w:tcPr>
            <w:tcW w:w="2190" w:type="dxa"/>
            <w:vAlign w:val="center"/>
          </w:tcPr>
          <w:p w14:paraId="1BBA973C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2"/>
                <w:kern w:val="0"/>
                <w:sz w:val="24"/>
                <w:lang w:eastAsia="en-US"/>
              </w:rPr>
              <w:t>技术研发时限</w:t>
            </w:r>
            <w:proofErr w:type="spellEnd"/>
          </w:p>
        </w:tc>
        <w:tc>
          <w:tcPr>
            <w:tcW w:w="1975" w:type="dxa"/>
            <w:vAlign w:val="center"/>
          </w:tcPr>
          <w:p w14:paraId="5D2051F0" w14:textId="4934269F" w:rsidR="00370DFD" w:rsidRPr="005D2E20" w:rsidRDefault="00446868">
            <w:pPr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ind w:left="598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3</w:t>
            </w:r>
            <w:r w:rsidR="0092082D" w:rsidRPr="005D2E20">
              <w:rPr>
                <w:rFonts w:ascii="Times New Roman" w:eastAsia="方正仿宋_GBK" w:hAnsi="Times New Roman"/>
                <w:snapToGrid w:val="0"/>
                <w:spacing w:val="11"/>
                <w:kern w:val="0"/>
                <w:sz w:val="24"/>
                <w:lang w:eastAsia="en-US"/>
              </w:rPr>
              <w:t>年</w:t>
            </w:r>
          </w:p>
        </w:tc>
      </w:tr>
      <w:tr w:rsidR="00370DFD" w:rsidRPr="005D2E20" w14:paraId="6154294B" w14:textId="77777777">
        <w:trPr>
          <w:trHeight w:val="729"/>
        </w:trPr>
        <w:tc>
          <w:tcPr>
            <w:tcW w:w="2103" w:type="dxa"/>
            <w:vAlign w:val="center"/>
          </w:tcPr>
          <w:p w14:paraId="16AFC0A2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74" w:line="227" w:lineRule="auto"/>
              <w:ind w:right="386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spacing w:val="2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2"/>
                <w:kern w:val="0"/>
                <w:sz w:val="24"/>
                <w:lang w:eastAsia="en-US"/>
              </w:rPr>
              <w:t>项目总投入</w:t>
            </w:r>
            <w:proofErr w:type="spellEnd"/>
          </w:p>
          <w:p w14:paraId="61548167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74" w:line="227" w:lineRule="auto"/>
              <w:ind w:right="386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spacing w:val="14"/>
                <w:kern w:val="0"/>
                <w:sz w:val="24"/>
                <w:lang w:eastAsia="en-US"/>
              </w:rPr>
              <w:t>(</w:t>
            </w: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14"/>
                <w:kern w:val="0"/>
                <w:sz w:val="24"/>
                <w:lang w:eastAsia="en-US"/>
              </w:rPr>
              <w:t>万元</w:t>
            </w:r>
            <w:proofErr w:type="spellEnd"/>
            <w:r w:rsidRPr="005D2E20">
              <w:rPr>
                <w:rFonts w:ascii="Times New Roman" w:eastAsia="方正仿宋_GBK" w:hAnsi="Times New Roman"/>
                <w:snapToGrid w:val="0"/>
                <w:spacing w:val="14"/>
                <w:kern w:val="0"/>
                <w:sz w:val="24"/>
                <w:lang w:eastAsia="en-US"/>
              </w:rPr>
              <w:t>)</w:t>
            </w:r>
          </w:p>
        </w:tc>
        <w:tc>
          <w:tcPr>
            <w:tcW w:w="2701" w:type="dxa"/>
            <w:vAlign w:val="center"/>
          </w:tcPr>
          <w:p w14:paraId="2069B760" w14:textId="54CE8BEB" w:rsidR="00370DFD" w:rsidRPr="005D2E20" w:rsidRDefault="0044686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200</w:t>
            </w:r>
          </w:p>
        </w:tc>
        <w:tc>
          <w:tcPr>
            <w:tcW w:w="2190" w:type="dxa"/>
            <w:vAlign w:val="center"/>
          </w:tcPr>
          <w:p w14:paraId="0F8A4043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62" w:line="219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  <w:lang w:eastAsia="en-US"/>
              </w:rPr>
              <w:t>其中：悬赏榜额</w:t>
            </w:r>
            <w:proofErr w:type="spellEnd"/>
          </w:p>
          <w:p w14:paraId="6B0AE15D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42" w:line="217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spacing w:val="14"/>
                <w:kern w:val="0"/>
                <w:sz w:val="24"/>
                <w:lang w:eastAsia="en-US"/>
              </w:rPr>
              <w:t>(</w:t>
            </w: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14"/>
                <w:kern w:val="0"/>
                <w:sz w:val="24"/>
                <w:lang w:eastAsia="en-US"/>
              </w:rPr>
              <w:t>万元</w:t>
            </w:r>
            <w:proofErr w:type="spellEnd"/>
            <w:r w:rsidRPr="005D2E20">
              <w:rPr>
                <w:rFonts w:ascii="Times New Roman" w:eastAsia="方正仿宋_GBK" w:hAnsi="Times New Roman"/>
                <w:snapToGrid w:val="0"/>
                <w:spacing w:val="14"/>
                <w:kern w:val="0"/>
                <w:sz w:val="24"/>
                <w:lang w:eastAsia="en-US"/>
              </w:rPr>
              <w:t>)</w:t>
            </w:r>
          </w:p>
        </w:tc>
        <w:tc>
          <w:tcPr>
            <w:tcW w:w="1975" w:type="dxa"/>
            <w:vAlign w:val="center"/>
          </w:tcPr>
          <w:p w14:paraId="04851158" w14:textId="6600979B" w:rsidR="00370DFD" w:rsidRPr="005D2E20" w:rsidRDefault="0044686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50</w:t>
            </w:r>
          </w:p>
        </w:tc>
      </w:tr>
      <w:tr w:rsidR="00370DFD" w:rsidRPr="005D2E20" w14:paraId="4E852D3E" w14:textId="77777777">
        <w:trPr>
          <w:trHeight w:val="1349"/>
        </w:trPr>
        <w:tc>
          <w:tcPr>
            <w:tcW w:w="2103" w:type="dxa"/>
            <w:vAlign w:val="center"/>
          </w:tcPr>
          <w:p w14:paraId="4C596A13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技术需求情况</w:t>
            </w:r>
          </w:p>
          <w:p w14:paraId="237B3D7A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spacing w:val="9"/>
                <w:kern w:val="0"/>
                <w:sz w:val="24"/>
              </w:rPr>
              <w:t>(</w:t>
            </w:r>
            <w:r w:rsidRPr="005D2E20">
              <w:rPr>
                <w:rFonts w:ascii="Times New Roman" w:eastAsia="方正仿宋_GBK" w:hAnsi="Times New Roman"/>
                <w:snapToGrid w:val="0"/>
                <w:spacing w:val="9"/>
                <w:kern w:val="0"/>
                <w:sz w:val="24"/>
              </w:rPr>
              <w:t>简要说明</w:t>
            </w:r>
            <w:r w:rsidRPr="005D2E20">
              <w:rPr>
                <w:rFonts w:ascii="Times New Roman" w:eastAsia="方正仿宋_GBK" w:hAnsi="Times New Roman"/>
                <w:snapToGrid w:val="0"/>
                <w:spacing w:val="9"/>
                <w:kern w:val="0"/>
                <w:sz w:val="24"/>
              </w:rPr>
              <w:t>)</w:t>
            </w:r>
          </w:p>
        </w:tc>
        <w:tc>
          <w:tcPr>
            <w:tcW w:w="6866" w:type="dxa"/>
            <w:gridSpan w:val="3"/>
            <w:vAlign w:val="center"/>
          </w:tcPr>
          <w:p w14:paraId="2E7B9FF7" w14:textId="25B2C89A" w:rsidR="00446868" w:rsidRPr="005D2E20" w:rsidRDefault="00446868" w:rsidP="00446868">
            <w:pPr>
              <w:kinsoku w:val="0"/>
              <w:autoSpaceDE w:val="0"/>
              <w:autoSpaceDN w:val="0"/>
              <w:adjustRightInd w:val="0"/>
              <w:snapToGrid w:val="0"/>
              <w:spacing w:before="62" w:line="219" w:lineRule="auto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针对苏</w:t>
            </w:r>
            <w:proofErr w:type="gramStart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芡</w:t>
            </w:r>
            <w:proofErr w:type="gramEnd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存在研究内容系统性不足和加工水平和综合利用度低等问题，需要开展以下工作：系统解析苏</w:t>
            </w:r>
            <w:proofErr w:type="gramStart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芡</w:t>
            </w:r>
            <w:proofErr w:type="gramEnd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的理化性质差异，开发苏</w:t>
            </w:r>
            <w:proofErr w:type="gramStart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芡</w:t>
            </w:r>
            <w:proofErr w:type="gramEnd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营养</w:t>
            </w:r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/</w:t>
            </w:r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感官品质提升关键技术，优化苏</w:t>
            </w:r>
            <w:proofErr w:type="gramStart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芡</w:t>
            </w:r>
            <w:proofErr w:type="gramEnd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系列产品开发过程工艺等，为夯实金湖芡实在国内外的品牌地位、转化资源优势为产业优势和做</w:t>
            </w:r>
            <w:proofErr w:type="gramStart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强做</w:t>
            </w:r>
            <w:proofErr w:type="gramEnd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</w:rPr>
              <w:t>大芡实产业提供技术支持。</w:t>
            </w:r>
          </w:p>
        </w:tc>
      </w:tr>
      <w:tr w:rsidR="00370DFD" w:rsidRPr="005D2E20" w14:paraId="3812BB2B" w14:textId="77777777" w:rsidTr="005D2E20">
        <w:trPr>
          <w:trHeight w:val="866"/>
        </w:trPr>
        <w:tc>
          <w:tcPr>
            <w:tcW w:w="2103" w:type="dxa"/>
            <w:vAlign w:val="center"/>
          </w:tcPr>
          <w:p w14:paraId="69FC489A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85" w:line="220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  <w:lang w:eastAsia="en-US"/>
              </w:rPr>
              <w:t>现有基础情况</w:t>
            </w:r>
            <w:proofErr w:type="spellEnd"/>
          </w:p>
        </w:tc>
        <w:tc>
          <w:tcPr>
            <w:tcW w:w="6866" w:type="dxa"/>
            <w:gridSpan w:val="3"/>
            <w:vAlign w:val="center"/>
          </w:tcPr>
          <w:p w14:paraId="4AE6DDF6" w14:textId="4EC89A64" w:rsidR="00370DFD" w:rsidRPr="005D2E20" w:rsidRDefault="00D00F27" w:rsidP="00286A2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公司已具备年加</w:t>
            </w:r>
            <w:r w:rsidRPr="003B3F2D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工</w:t>
            </w:r>
            <w:r w:rsidR="00286A21">
              <w:rPr>
                <w:rFonts w:ascii="Times New Roman" w:eastAsia="方正仿宋_GBK" w:hAnsi="Times New Roman" w:hint="eastAsia"/>
                <w:snapToGrid w:val="0"/>
                <w:kern w:val="0"/>
                <w:sz w:val="24"/>
              </w:rPr>
              <w:t>10</w:t>
            </w:r>
            <w:r w:rsidRPr="003B3F2D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00</w:t>
            </w:r>
            <w:r w:rsidRPr="003B3F2D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吨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苏</w:t>
            </w:r>
            <w:proofErr w:type="gramStart"/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芡</w:t>
            </w:r>
            <w:proofErr w:type="gramEnd"/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产品生产线和</w:t>
            </w:r>
            <w:r w:rsidR="00286A21">
              <w:rPr>
                <w:rFonts w:ascii="Times New Roman" w:eastAsia="方正仿宋_GBK" w:hAnsi="Times New Roman" w:hint="eastAsia"/>
                <w:snapToGrid w:val="0"/>
                <w:kern w:val="0"/>
                <w:sz w:val="24"/>
              </w:rPr>
              <w:t>5</w:t>
            </w:r>
            <w:bookmarkStart w:id="0" w:name="_GoBack"/>
            <w:bookmarkEnd w:id="0"/>
            <w:r w:rsidR="00286A21" w:rsidRPr="003B3F2D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00</w:t>
            </w:r>
            <w:r w:rsidR="00286A21" w:rsidRPr="003B3F2D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吨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超低温冷冻等系统。</w:t>
            </w:r>
          </w:p>
        </w:tc>
      </w:tr>
      <w:tr w:rsidR="00370DFD" w:rsidRPr="005D2E20" w14:paraId="76480CA1" w14:textId="77777777">
        <w:trPr>
          <w:trHeight w:val="1559"/>
        </w:trPr>
        <w:tc>
          <w:tcPr>
            <w:tcW w:w="2103" w:type="dxa"/>
            <w:vAlign w:val="center"/>
          </w:tcPr>
          <w:p w14:paraId="3BB199E8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85" w:line="220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5"/>
                <w:kern w:val="0"/>
                <w:sz w:val="24"/>
                <w:lang w:eastAsia="en-US"/>
              </w:rPr>
              <w:t>关键</w:t>
            </w:r>
            <w:r w:rsidRPr="005D2E20">
              <w:rPr>
                <w:rFonts w:ascii="Times New Roman" w:eastAsia="方正仿宋_GBK" w:hAnsi="Times New Roman"/>
                <w:snapToGrid w:val="0"/>
                <w:spacing w:val="2"/>
                <w:kern w:val="0"/>
                <w:sz w:val="24"/>
                <w:lang w:eastAsia="en-US"/>
              </w:rPr>
              <w:t>技术指标</w:t>
            </w:r>
            <w:proofErr w:type="spellEnd"/>
          </w:p>
        </w:tc>
        <w:tc>
          <w:tcPr>
            <w:tcW w:w="6866" w:type="dxa"/>
            <w:gridSpan w:val="3"/>
            <w:vAlign w:val="center"/>
          </w:tcPr>
          <w:p w14:paraId="605F117F" w14:textId="1E8C6157" w:rsidR="00D00F27" w:rsidRPr="005D2E20" w:rsidRDefault="00D00F27" w:rsidP="00D00F2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Chars="100" w:firstLine="240"/>
              <w:jc w:val="left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(1)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苏</w:t>
            </w:r>
            <w:proofErr w:type="gramStart"/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芡</w:t>
            </w:r>
            <w:proofErr w:type="gramEnd"/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营养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/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感官品质提升和系列产品生产关键技术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2-3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套；</w:t>
            </w:r>
          </w:p>
          <w:p w14:paraId="18FCDF07" w14:textId="15BF734A" w:rsidR="00D00F27" w:rsidRPr="005D2E20" w:rsidRDefault="00D00F27" w:rsidP="00D00F2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Chars="100" w:firstLine="240"/>
              <w:jc w:val="left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(2) 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明确苏</w:t>
            </w:r>
            <w:proofErr w:type="gramStart"/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芡</w:t>
            </w:r>
            <w:proofErr w:type="gramEnd"/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产品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12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个月内营养品质和感官品质变化规律</w:t>
            </w:r>
            <w:r w:rsidR="005D2E20"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；</w:t>
            </w:r>
          </w:p>
          <w:p w14:paraId="0E3D3383" w14:textId="65D0C917" w:rsidR="00D00F27" w:rsidRPr="005D2E20" w:rsidRDefault="00D00F27" w:rsidP="005D2E20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Chars="100" w:firstLine="240"/>
              <w:jc w:val="left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(3) 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申请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/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授权专利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2-4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件。</w:t>
            </w:r>
          </w:p>
        </w:tc>
      </w:tr>
      <w:tr w:rsidR="00370DFD" w:rsidRPr="005D2E20" w14:paraId="2AEFA069" w14:textId="77777777">
        <w:trPr>
          <w:trHeight w:val="1169"/>
        </w:trPr>
        <w:tc>
          <w:tcPr>
            <w:tcW w:w="2103" w:type="dxa"/>
            <w:vAlign w:val="center"/>
          </w:tcPr>
          <w:p w14:paraId="0A163355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84" w:line="219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2"/>
                <w:kern w:val="0"/>
                <w:sz w:val="24"/>
                <w:lang w:eastAsia="en-US"/>
              </w:rPr>
              <w:t>产业集群</w:t>
            </w:r>
            <w:proofErr w:type="spellEnd"/>
          </w:p>
        </w:tc>
        <w:tc>
          <w:tcPr>
            <w:tcW w:w="6866" w:type="dxa"/>
            <w:gridSpan w:val="3"/>
            <w:vAlign w:val="center"/>
          </w:tcPr>
          <w:p w14:paraId="0FEE54FE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40" w:line="233" w:lineRule="auto"/>
              <w:ind w:left="91" w:right="777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□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新能源及节能装备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  □PCB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电子元器件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 □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人工智能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□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生物技术及新医药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  □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纤维新材料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    □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集成电路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        □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新能源汽车及零部件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□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化工新材料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    </w:t>
            </w:r>
            <w:r w:rsidRPr="005D2E20">
              <w:rPr>
                <w:rFonts w:ascii="MS Mincho" w:eastAsia="MS Mincho" w:hAnsi="MS Mincho" w:cs="MS Mincho" w:hint="eastAsia"/>
                <w:snapToGrid w:val="0"/>
                <w:kern w:val="0"/>
                <w:sz w:val="24"/>
              </w:rPr>
              <w:t>☑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绿色食品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□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新兴数字产业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       □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其他</w:t>
            </w:r>
          </w:p>
        </w:tc>
      </w:tr>
      <w:tr w:rsidR="00370DFD" w:rsidRPr="005D2E20" w14:paraId="5C16B458" w14:textId="77777777" w:rsidTr="005D2E20">
        <w:trPr>
          <w:trHeight w:val="1023"/>
        </w:trPr>
        <w:tc>
          <w:tcPr>
            <w:tcW w:w="2103" w:type="dxa"/>
            <w:vAlign w:val="center"/>
          </w:tcPr>
          <w:p w14:paraId="57BF1DE2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84" w:line="219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2"/>
                <w:kern w:val="0"/>
                <w:sz w:val="24"/>
                <w:lang w:eastAsia="en-US"/>
              </w:rPr>
              <w:t>技术需求类别</w:t>
            </w:r>
            <w:proofErr w:type="spellEnd"/>
          </w:p>
        </w:tc>
        <w:tc>
          <w:tcPr>
            <w:tcW w:w="6866" w:type="dxa"/>
            <w:gridSpan w:val="3"/>
            <w:vAlign w:val="center"/>
          </w:tcPr>
          <w:p w14:paraId="1DFD41A2" w14:textId="4333950F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187" w:line="219" w:lineRule="auto"/>
              <w:ind w:left="91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□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新产品研发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  </w:t>
            </w:r>
            <w:r w:rsidR="00D00F27" w:rsidRPr="005D2E20">
              <w:rPr>
                <w:rFonts w:ascii="MS Mincho" w:eastAsia="MS Mincho" w:hAnsi="MS Mincho" w:cs="MS Mincho" w:hint="eastAsia"/>
                <w:snapToGrid w:val="0"/>
                <w:kern w:val="0"/>
                <w:sz w:val="24"/>
              </w:rPr>
              <w:t>☑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产品升级换代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 </w:t>
            </w:r>
            <w:r w:rsidR="00D00F27" w:rsidRPr="005D2E20">
              <w:rPr>
                <w:rFonts w:ascii="MS Mincho" w:eastAsia="MS Mincho" w:hAnsi="MS Mincho" w:cs="MS Mincho" w:hint="eastAsia"/>
                <w:snapToGrid w:val="0"/>
                <w:kern w:val="0"/>
                <w:sz w:val="24"/>
              </w:rPr>
              <w:t>☑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生产线技术改造</w:t>
            </w:r>
          </w:p>
          <w:p w14:paraId="6E571239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187" w:line="219" w:lineRule="auto"/>
              <w:ind w:left="91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spacing w:val="-1"/>
                <w:kern w:val="0"/>
                <w:sz w:val="24"/>
              </w:rPr>
              <w:t>□</w:t>
            </w:r>
            <w:r w:rsidRPr="005D2E20">
              <w:rPr>
                <w:rFonts w:ascii="Times New Roman" w:eastAsia="方正仿宋_GBK" w:hAnsi="Times New Roman"/>
                <w:snapToGrid w:val="0"/>
                <w:spacing w:val="-1"/>
                <w:kern w:val="0"/>
                <w:sz w:val="24"/>
              </w:rPr>
              <w:t>制造工艺改进</w:t>
            </w:r>
            <w:r w:rsidRPr="005D2E20">
              <w:rPr>
                <w:rFonts w:ascii="Times New Roman" w:eastAsia="方正仿宋_GBK" w:hAnsi="Times New Roman"/>
                <w:snapToGrid w:val="0"/>
                <w:spacing w:val="-1"/>
                <w:kern w:val="0"/>
                <w:sz w:val="24"/>
              </w:rPr>
              <w:t xml:space="preserve"> □</w:t>
            </w:r>
            <w:r w:rsidRPr="005D2E20">
              <w:rPr>
                <w:rFonts w:ascii="Times New Roman" w:eastAsia="方正仿宋_GBK" w:hAnsi="Times New Roman"/>
                <w:snapToGrid w:val="0"/>
                <w:spacing w:val="-1"/>
                <w:kern w:val="0"/>
                <w:sz w:val="24"/>
              </w:rPr>
              <w:t>制造装备改进</w:t>
            </w:r>
            <w:r w:rsidRPr="005D2E20">
              <w:rPr>
                <w:rFonts w:ascii="Times New Roman" w:eastAsia="方正仿宋_GBK" w:hAnsi="Times New Roman"/>
                <w:snapToGrid w:val="0"/>
                <w:spacing w:val="-1"/>
                <w:kern w:val="0"/>
                <w:sz w:val="24"/>
              </w:rPr>
              <w:t xml:space="preserve">  □</w:t>
            </w:r>
            <w:r w:rsidRPr="005D2E20">
              <w:rPr>
                <w:rFonts w:ascii="Times New Roman" w:eastAsia="方正仿宋_GBK" w:hAnsi="Times New Roman"/>
                <w:snapToGrid w:val="0"/>
                <w:spacing w:val="-1"/>
                <w:kern w:val="0"/>
                <w:sz w:val="24"/>
              </w:rPr>
              <w:t>其他</w:t>
            </w:r>
          </w:p>
        </w:tc>
      </w:tr>
      <w:tr w:rsidR="00370DFD" w:rsidRPr="005D2E20" w14:paraId="145C6511" w14:textId="77777777" w:rsidTr="005D2E20">
        <w:trPr>
          <w:trHeight w:val="630"/>
        </w:trPr>
        <w:tc>
          <w:tcPr>
            <w:tcW w:w="2103" w:type="dxa"/>
            <w:vAlign w:val="center"/>
          </w:tcPr>
          <w:p w14:paraId="25FD4F64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84" w:line="220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1"/>
                <w:kern w:val="0"/>
                <w:sz w:val="24"/>
                <w:lang w:eastAsia="en-US"/>
              </w:rPr>
              <w:t>需求所处阶段</w:t>
            </w:r>
            <w:proofErr w:type="spellEnd"/>
          </w:p>
        </w:tc>
        <w:tc>
          <w:tcPr>
            <w:tcW w:w="6866" w:type="dxa"/>
            <w:gridSpan w:val="3"/>
            <w:vAlign w:val="center"/>
          </w:tcPr>
          <w:p w14:paraId="566D0964" w14:textId="2CEE3F32" w:rsidR="00370DFD" w:rsidRPr="005D2E20" w:rsidRDefault="00D00F27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MS Mincho" w:eastAsia="MS Mincho" w:hAnsi="MS Mincho" w:cs="MS Mincho" w:hint="eastAsia"/>
                <w:snapToGrid w:val="0"/>
                <w:kern w:val="0"/>
                <w:sz w:val="24"/>
              </w:rPr>
              <w:t>☑</w:t>
            </w:r>
            <w:r w:rsidR="0092082D"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研制</w:t>
            </w:r>
            <w:r w:rsidR="0092082D"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</w:t>
            </w:r>
            <w:r w:rsidRPr="005D2E20">
              <w:rPr>
                <w:rFonts w:ascii="MS Mincho" w:eastAsia="MS Mincho" w:hAnsi="MS Mincho" w:cs="MS Mincho" w:hint="eastAsia"/>
                <w:snapToGrid w:val="0"/>
                <w:kern w:val="0"/>
                <w:sz w:val="24"/>
              </w:rPr>
              <w:t>☑</w:t>
            </w:r>
            <w:r w:rsidR="0092082D"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试生产</w:t>
            </w:r>
            <w:r w:rsidR="0092082D"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□</w:t>
            </w:r>
            <w:r w:rsidR="0092082D"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小批量生产</w:t>
            </w:r>
            <w:r w:rsidR="0092082D"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□</w:t>
            </w:r>
            <w:r w:rsidR="0092082D"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批量生产</w:t>
            </w:r>
            <w:r w:rsidR="0092082D"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□</w:t>
            </w:r>
            <w:r w:rsidR="0092082D"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其他</w:t>
            </w:r>
          </w:p>
        </w:tc>
      </w:tr>
      <w:tr w:rsidR="00370DFD" w:rsidRPr="005D2E20" w14:paraId="1144D176" w14:textId="77777777" w:rsidTr="005D2E20">
        <w:trPr>
          <w:trHeight w:val="696"/>
        </w:trPr>
        <w:tc>
          <w:tcPr>
            <w:tcW w:w="2103" w:type="dxa"/>
            <w:vAlign w:val="center"/>
          </w:tcPr>
          <w:p w14:paraId="31FAA696" w14:textId="77777777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85" w:line="221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  <w:lang w:eastAsia="en-US"/>
              </w:rPr>
            </w:pPr>
            <w:proofErr w:type="spellStart"/>
            <w:r w:rsidRPr="005D2E20">
              <w:rPr>
                <w:rFonts w:ascii="Times New Roman" w:eastAsia="方正仿宋_GBK" w:hAnsi="Times New Roman"/>
                <w:snapToGrid w:val="0"/>
                <w:spacing w:val="9"/>
                <w:kern w:val="0"/>
                <w:sz w:val="24"/>
                <w:lang w:eastAsia="en-US"/>
              </w:rPr>
              <w:t>其它</w:t>
            </w:r>
            <w:proofErr w:type="spellEnd"/>
          </w:p>
        </w:tc>
        <w:tc>
          <w:tcPr>
            <w:tcW w:w="6866" w:type="dxa"/>
            <w:gridSpan w:val="3"/>
            <w:vAlign w:val="center"/>
          </w:tcPr>
          <w:p w14:paraId="41A91F0D" w14:textId="1F089598" w:rsidR="00370DFD" w:rsidRPr="005D2E20" w:rsidRDefault="0092082D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</w:pP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是否愿意与有类似需求的企业合作：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□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愿意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 xml:space="preserve"> </w:t>
            </w:r>
            <w:r w:rsidR="00D00F27" w:rsidRPr="005D2E20">
              <w:rPr>
                <w:rFonts w:ascii="MS Mincho" w:eastAsia="MS Mincho" w:hAnsi="MS Mincho" w:cs="MS Mincho" w:hint="eastAsia"/>
                <w:snapToGrid w:val="0"/>
                <w:kern w:val="0"/>
                <w:sz w:val="24"/>
              </w:rPr>
              <w:t>☑</w:t>
            </w:r>
            <w:r w:rsidRPr="005D2E20">
              <w:rPr>
                <w:rFonts w:ascii="Times New Roman" w:eastAsia="方正仿宋_GBK" w:hAnsi="Times New Roman"/>
                <w:snapToGrid w:val="0"/>
                <w:kern w:val="0"/>
                <w:sz w:val="24"/>
              </w:rPr>
              <w:t>不愿意</w:t>
            </w:r>
          </w:p>
        </w:tc>
      </w:tr>
    </w:tbl>
    <w:p w14:paraId="04B76AA1" w14:textId="77777777" w:rsidR="00370DFD" w:rsidRPr="005D2E20" w:rsidRDefault="00370DFD">
      <w:pPr>
        <w:rPr>
          <w:rFonts w:ascii="Times New Roman" w:hAnsi="Times New Roman"/>
        </w:rPr>
      </w:pPr>
    </w:p>
    <w:sectPr w:rsidR="00370DFD" w:rsidRPr="005D2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FBE4B" w14:textId="77777777" w:rsidR="005C5C79" w:rsidRDefault="005C5C79" w:rsidP="00446868">
      <w:r>
        <w:separator/>
      </w:r>
    </w:p>
  </w:endnote>
  <w:endnote w:type="continuationSeparator" w:id="0">
    <w:p w14:paraId="685B5D09" w14:textId="77777777" w:rsidR="005C5C79" w:rsidRDefault="005C5C79" w:rsidP="0044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F671C" w14:textId="77777777" w:rsidR="005C5C79" w:rsidRDefault="005C5C79" w:rsidP="00446868">
      <w:r>
        <w:separator/>
      </w:r>
    </w:p>
  </w:footnote>
  <w:footnote w:type="continuationSeparator" w:id="0">
    <w:p w14:paraId="7AAD1C53" w14:textId="77777777" w:rsidR="005C5C79" w:rsidRDefault="005C5C79" w:rsidP="00446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80DE7"/>
    <w:rsid w:val="00286A21"/>
    <w:rsid w:val="00370DFD"/>
    <w:rsid w:val="003B3F2D"/>
    <w:rsid w:val="00446868"/>
    <w:rsid w:val="005C5C79"/>
    <w:rsid w:val="005D2E20"/>
    <w:rsid w:val="0092082D"/>
    <w:rsid w:val="00D00F27"/>
    <w:rsid w:val="00F77F15"/>
    <w:rsid w:val="18D97DF6"/>
    <w:rsid w:val="1CC9007A"/>
    <w:rsid w:val="3AE8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4468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46868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468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4686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D00F2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4468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46868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468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4686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D00F2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578</Characters>
  <Application>Microsoft Office Word</Application>
  <DocSecurity>0</DocSecurity>
  <Lines>4</Lines>
  <Paragraphs>1</Paragraphs>
  <ScaleCrop>false</ScaleCrop>
  <Company>微软中国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微软用户</cp:lastModifiedBy>
  <cp:revision>6</cp:revision>
  <dcterms:created xsi:type="dcterms:W3CDTF">2025-03-06T02:38:00Z</dcterms:created>
  <dcterms:modified xsi:type="dcterms:W3CDTF">2025-03-06T03:07:00Z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E1D44CDAFDC6416B962ED479D6EEAA91_11</vt:lpwstr>
  </property>
  <property fmtid="{D5CDD505-2E9C-101B-9397-08002B2CF9AE}" pid="4" name="KSOTemplateDocerSaveRecord">
    <vt:lpwstr>eyJoZGlkIjoiNzU2NzZiMzAyZjcxNjk2MTAyYTQ2YmZmMDkyNGQ1MzkiLCJ1c2VySWQiOiI1OTE0Nzk3OTcifQ==</vt:lpwstr>
  </property>
</Properties>
</file>