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ind w:firstLine="0"/>
        <w:jc w:val="center"/>
        <w:rPr>
          <w:rFonts w:ascii="仿宋_GB2312" w:hAnsi="Times New Roman" w:eastAsia="方正仿宋_GBK"/>
          <w:kern w:val="0"/>
          <w:sz w:val="32"/>
          <w:szCs w:val="32"/>
        </w:rPr>
      </w:pPr>
      <w:r>
        <w:rPr>
          <w:rFonts w:hint="eastAsia" w:ascii="方正大标宋_GBK" w:hAnsi="Times New Roman" w:eastAsia="方正大标宋_GBK"/>
          <w:b/>
          <w:color w:val="FF0000"/>
          <w:spacing w:val="20"/>
          <w:w w:val="55"/>
          <w:kern w:val="0"/>
          <w:sz w:val="144"/>
          <w:szCs w:val="144"/>
        </w:rPr>
        <w:t>淮安市科学技术局文</w:t>
      </w:r>
      <w:r>
        <w:rPr>
          <w:rFonts w:hint="eastAsia" w:ascii="方正大标宋_GBK" w:hAnsi="Times New Roman" w:eastAsia="方正大标宋_GBK"/>
          <w:b/>
          <w:color w:val="FF0000"/>
          <w:spacing w:val="-20"/>
          <w:w w:val="55"/>
          <w:kern w:val="0"/>
          <w:sz w:val="144"/>
          <w:szCs w:val="144"/>
        </w:rPr>
        <w:t>件</w:t>
      </w:r>
    </w:p>
    <w:p>
      <w:pPr>
        <w:autoSpaceDE w:val="0"/>
        <w:autoSpaceDN w:val="0"/>
        <w:snapToGrid w:val="0"/>
        <w:spacing w:line="590" w:lineRule="atLeast"/>
        <w:ind w:firstLine="624"/>
        <w:jc w:val="center"/>
        <w:rPr>
          <w:rFonts w:ascii="Times New Roman" w:hAnsi="Times New Roman" w:eastAsia="方正仿宋_GBK"/>
          <w:kern w:val="0"/>
          <w:sz w:val="32"/>
          <w:szCs w:val="32"/>
        </w:rPr>
      </w:pPr>
    </w:p>
    <w:p>
      <w:pPr>
        <w:autoSpaceDE w:val="0"/>
        <w:autoSpaceDN w:val="0"/>
        <w:snapToGrid w:val="0"/>
        <w:spacing w:line="590" w:lineRule="atLeast"/>
        <w:ind w:firstLine="624"/>
        <w:jc w:val="center"/>
        <w:rPr>
          <w:rFonts w:ascii="Times New Roman" w:hAnsi="Times New Roman" w:eastAsia="方正仿宋_GBK"/>
          <w:kern w:val="0"/>
          <w:sz w:val="32"/>
          <w:szCs w:val="32"/>
        </w:rPr>
      </w:pPr>
      <w:r>
        <w:rPr>
          <w:rFonts w:ascii="Times New Roman" w:hAnsi="Times New Roman" w:eastAsia="方正仿宋_GBK"/>
          <w:color w:val="000000"/>
          <w:kern w:val="36"/>
          <w:sz w:val="32"/>
          <w:szCs w:val="32"/>
        </w:rPr>
        <w:t>淮科〔20</w:t>
      </w:r>
      <w:r>
        <w:rPr>
          <w:rFonts w:hint="eastAsia" w:ascii="Times New Roman" w:hAnsi="Times New Roman" w:eastAsia="方正仿宋_GBK"/>
          <w:color w:val="000000"/>
          <w:kern w:val="36"/>
          <w:sz w:val="32"/>
          <w:szCs w:val="32"/>
          <w:lang w:val="en-US" w:eastAsia="zh-CN"/>
        </w:rPr>
        <w:t>22</w:t>
      </w:r>
      <w:r>
        <w:rPr>
          <w:rFonts w:ascii="Times New Roman" w:hAnsi="Times New Roman" w:eastAsia="方正仿宋_GBK"/>
          <w:color w:val="000000"/>
          <w:kern w:val="36"/>
          <w:sz w:val="32"/>
          <w:szCs w:val="32"/>
        </w:rPr>
        <w:t>〕</w:t>
      </w:r>
      <w:r>
        <w:rPr>
          <w:rFonts w:hint="eastAsia" w:ascii="Times New Roman" w:hAnsi="Times New Roman" w:eastAsia="方正仿宋_GBK"/>
          <w:color w:val="000000"/>
          <w:kern w:val="36"/>
          <w:sz w:val="32"/>
          <w:szCs w:val="32"/>
          <w:lang w:val="en-US" w:eastAsia="zh-CN"/>
        </w:rPr>
        <w:t>15</w:t>
      </w:r>
      <w:r>
        <w:rPr>
          <w:rFonts w:ascii="Times New Roman" w:hAnsi="Times New Roman" w:eastAsia="方正仿宋_GBK"/>
          <w:color w:val="000000"/>
          <w:kern w:val="36"/>
          <w:sz w:val="32"/>
          <w:szCs w:val="32"/>
        </w:rPr>
        <w:t>号</w:t>
      </w:r>
    </w:p>
    <w:p>
      <w:pPr>
        <w:autoSpaceDE w:val="0"/>
        <w:autoSpaceDN w:val="0"/>
        <w:snapToGrid w:val="0"/>
        <w:spacing w:line="590" w:lineRule="atLeast"/>
        <w:ind w:firstLine="0"/>
        <w:jc w:val="center"/>
        <w:rPr>
          <w:rFonts w:ascii="Times New Roman" w:hAnsi="Times New Roman" w:eastAsia="方正仿宋_GBK"/>
          <w:color w:val="000000"/>
          <w:kern w:val="36"/>
          <w:sz w:val="32"/>
          <w:szCs w:val="32"/>
        </w:rPr>
      </w:pPr>
      <w:r>
        <w:rPr>
          <w:rFonts w:ascii="Times New Roman" w:hAnsi="Times New Roman" w:eastAsia="方正仿宋_GBK" w:cs="Calibri"/>
          <w:kern w:val="0"/>
          <w:sz w:val="32"/>
          <w:szCs w:val="21"/>
        </w:rPr>
        <w:object>
          <v:shape id="_x0000_i1028" o:spt="75" type="#_x0000_t75" style="height:7.5pt;width:423pt;" o:ole="t" fillcolor="#FFFFFF" filled="f" o:preferrelative="t" stroked="f" coordsize="21600,21600">
            <v:path/>
            <v:fill on="f" focussize="0,0"/>
            <v:stroke on="f" joinstyle="miter"/>
            <v:imagedata r:id="rId6" o:title=""/>
            <o:lock v:ext="edit" aspectratio="t"/>
            <w10:wrap type="none"/>
            <w10:anchorlock/>
          </v:shape>
          <o:OLEObject Type="Embed" ProgID="Word.Picture.8" ShapeID="_x0000_i1028" DrawAspect="Content" ObjectID="_1468075725" r:id="rId5">
            <o:LockedField>false</o:LockedField>
          </o:OLEObject>
        </w:object>
      </w:r>
      <w:bookmarkStart w:id="0" w:name="_GoBack"/>
      <w:bookmarkEnd w:id="0"/>
    </w:p>
    <w:p>
      <w:pPr>
        <w:spacing w:line="640" w:lineRule="exact"/>
        <w:jc w:val="center"/>
        <w:rPr>
          <w:rFonts w:ascii="方正小标宋_GBK" w:hAnsi="仿宋" w:eastAsia="方正小标宋_GBK" w:cs="仿宋"/>
          <w:sz w:val="44"/>
          <w:szCs w:val="44"/>
        </w:rPr>
      </w:pPr>
      <w:r>
        <w:rPr>
          <w:rFonts w:hint="eastAsia" w:ascii="方正小标宋_GBK" w:hAnsi="仿宋" w:eastAsia="方正小标宋_GBK" w:cs="仿宋"/>
          <w:sz w:val="44"/>
          <w:szCs w:val="44"/>
        </w:rPr>
        <w:t>关于开展</w:t>
      </w:r>
      <w:r>
        <w:rPr>
          <w:rFonts w:ascii="Times New Roman" w:hAnsi="Times New Roman" w:eastAsia="方正小标宋_GBK"/>
          <w:sz w:val="44"/>
          <w:szCs w:val="44"/>
        </w:rPr>
        <w:t>202</w:t>
      </w:r>
      <w:r>
        <w:rPr>
          <w:rFonts w:hint="eastAsia" w:ascii="Times New Roman" w:hAnsi="Times New Roman" w:eastAsia="方正小标宋_GBK"/>
          <w:sz w:val="44"/>
          <w:szCs w:val="44"/>
        </w:rPr>
        <w:t>2</w:t>
      </w:r>
      <w:r>
        <w:rPr>
          <w:rFonts w:hint="eastAsia" w:ascii="方正小标宋_GBK" w:hAnsi="仿宋" w:eastAsia="方正小标宋_GBK" w:cs="仿宋"/>
          <w:sz w:val="44"/>
          <w:szCs w:val="44"/>
        </w:rPr>
        <w:t>年科技创业载体运营情况</w:t>
      </w:r>
    </w:p>
    <w:p>
      <w:pPr>
        <w:spacing w:line="640" w:lineRule="exact"/>
        <w:jc w:val="center"/>
        <w:rPr>
          <w:rFonts w:ascii="方正小标宋_GBK" w:hAnsi="仿宋" w:eastAsia="方正小标宋_GBK" w:cs="仿宋"/>
          <w:sz w:val="44"/>
          <w:szCs w:val="44"/>
        </w:rPr>
      </w:pPr>
      <w:r>
        <w:rPr>
          <w:rFonts w:hint="eastAsia" w:ascii="方正小标宋_GBK" w:hAnsi="仿宋" w:eastAsia="方正小标宋_GBK" w:cs="仿宋"/>
          <w:sz w:val="44"/>
          <w:szCs w:val="44"/>
        </w:rPr>
        <w:t>绩效评价工作的通知</w:t>
      </w:r>
    </w:p>
    <w:p>
      <w:pPr>
        <w:spacing w:line="600" w:lineRule="exact"/>
        <w:jc w:val="center"/>
        <w:rPr>
          <w:rFonts w:ascii="方正小标宋简体" w:hAnsi="仿宋" w:eastAsia="方正小标宋简体" w:cs="仿宋"/>
          <w:sz w:val="44"/>
          <w:szCs w:val="44"/>
        </w:rPr>
      </w:pPr>
    </w:p>
    <w:p>
      <w:pPr>
        <w:spacing w:line="560" w:lineRule="exact"/>
        <w:rPr>
          <w:rFonts w:ascii="方正仿宋_GBK" w:hAnsi="仿宋" w:eastAsia="方正仿宋_GBK" w:cs="仿宋"/>
          <w:sz w:val="32"/>
          <w:szCs w:val="32"/>
        </w:rPr>
      </w:pPr>
      <w:r>
        <w:rPr>
          <w:rFonts w:hint="eastAsia" w:ascii="方正仿宋_GBK" w:hAnsi="仿宋" w:eastAsia="方正仿宋_GBK" w:cs="仿宋"/>
          <w:sz w:val="32"/>
          <w:szCs w:val="32"/>
        </w:rPr>
        <w:t>各县（区）科技局，淮安经济技术开发区、工业园区、生态文旅区经发局，各有关单位：</w:t>
      </w:r>
    </w:p>
    <w:p>
      <w:pPr>
        <w:spacing w:line="560" w:lineRule="exact"/>
        <w:ind w:firstLine="630"/>
        <w:rPr>
          <w:rFonts w:ascii="Times New Roman" w:hAnsi="Times New Roman" w:eastAsia="方正仿宋_GBK"/>
          <w:bCs/>
          <w:color w:val="000000"/>
          <w:sz w:val="32"/>
          <w:szCs w:val="32"/>
        </w:rPr>
      </w:pPr>
      <w:r>
        <w:rPr>
          <w:rFonts w:hint="eastAsia" w:ascii="Times New Roman" w:hAnsi="Times New Roman" w:eastAsia="方正仿宋_GBK"/>
          <w:sz w:val="32"/>
          <w:szCs w:val="32"/>
        </w:rPr>
        <w:t>为</w:t>
      </w:r>
      <w:r>
        <w:rPr>
          <w:rFonts w:hint="eastAsia" w:ascii="Times New Roman" w:hAnsi="Times New Roman" w:eastAsia="方正仿宋_GBK"/>
          <w:bCs/>
          <w:color w:val="000000"/>
          <w:sz w:val="32"/>
          <w:szCs w:val="32"/>
        </w:rPr>
        <w:t>贯彻落实市委市政府《关于促进科技创新高质量发展建设国家创新型城市的若干政策》（淮发﹝</w:t>
      </w:r>
      <w:r>
        <w:rPr>
          <w:rFonts w:ascii="Times New Roman" w:hAnsi="Times New Roman" w:eastAsia="方正仿宋_GBK"/>
          <w:bCs/>
          <w:color w:val="000000"/>
          <w:sz w:val="32"/>
          <w:szCs w:val="32"/>
        </w:rPr>
        <w:t>2021</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15</w:t>
      </w:r>
      <w:r>
        <w:rPr>
          <w:rFonts w:hint="eastAsia" w:ascii="Times New Roman" w:hAnsi="Times New Roman" w:eastAsia="方正仿宋_GBK"/>
          <w:bCs/>
          <w:color w:val="000000"/>
          <w:sz w:val="32"/>
          <w:szCs w:val="32"/>
        </w:rPr>
        <w:t>号）要求，引导我市众创空间、科技企业孵化器、科创综合体等科创载体高质量发展，服务人才团队创新创业，扶持科技型中小微企业快速成长，加快创新型城市建设，现就开展</w:t>
      </w:r>
      <w:r>
        <w:rPr>
          <w:rFonts w:ascii="Times New Roman" w:hAnsi="Times New Roman" w:eastAsia="方正仿宋_GBK"/>
          <w:bCs/>
          <w:color w:val="000000"/>
          <w:sz w:val="32"/>
          <w:szCs w:val="32"/>
        </w:rPr>
        <w:t>202</w:t>
      </w:r>
      <w:r>
        <w:rPr>
          <w:rFonts w:hint="eastAsia" w:ascii="Times New Roman" w:hAnsi="Times New Roman" w:eastAsia="方正仿宋_GBK"/>
          <w:bCs/>
          <w:color w:val="000000"/>
          <w:sz w:val="32"/>
          <w:szCs w:val="32"/>
        </w:rPr>
        <w:t>2年科创载体绩效评价工作通知如下。</w:t>
      </w:r>
    </w:p>
    <w:p>
      <w:pPr>
        <w:spacing w:line="560" w:lineRule="exact"/>
        <w:ind w:firstLine="630"/>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一、评价范围</w:t>
      </w:r>
    </w:p>
    <w:p>
      <w:pPr>
        <w:spacing w:line="560" w:lineRule="exact"/>
        <w:ind w:firstLine="63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本次绩效评价时段为</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1年度</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1年</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日至</w:t>
      </w: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1年</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31</w:t>
      </w:r>
      <w:r>
        <w:rPr>
          <w:rFonts w:hint="eastAsia" w:ascii="Times New Roman" w:hAnsi="Times New Roman" w:eastAsia="方正仿宋_GBK"/>
          <w:color w:val="000000"/>
          <w:kern w:val="0"/>
          <w:sz w:val="32"/>
          <w:szCs w:val="32"/>
        </w:rPr>
        <w:t>日）。</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color w:val="000000"/>
          <w:kern w:val="0"/>
          <w:sz w:val="32"/>
          <w:szCs w:val="32"/>
        </w:rPr>
        <w:t>参评载体范围为：全市区域内</w:t>
      </w: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1年</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31</w:t>
      </w:r>
      <w:r>
        <w:rPr>
          <w:rFonts w:hint="eastAsia" w:ascii="Times New Roman" w:hAnsi="Times New Roman" w:eastAsia="方正仿宋_GBK"/>
          <w:color w:val="000000"/>
          <w:kern w:val="0"/>
          <w:sz w:val="32"/>
          <w:szCs w:val="32"/>
        </w:rPr>
        <w:t>日前获得市级及以上科技部门认定（备案）的所有众创空间、科技企业孵化器</w:t>
      </w:r>
      <w:r>
        <w:rPr>
          <w:rFonts w:hint="eastAsia" w:ascii="Times New Roman" w:hAnsi="Times New Roman" w:eastAsia="方正仿宋_GBK"/>
          <w:sz w:val="32"/>
          <w:szCs w:val="32"/>
        </w:rPr>
        <w:t>（含大学科技园，下同）、科创综合体</w:t>
      </w:r>
      <w:r>
        <w:rPr>
          <w:rFonts w:hint="eastAsia" w:ascii="Times New Roman" w:hAnsi="Times New Roman" w:eastAsia="方正仿宋_GBK"/>
          <w:color w:val="000000"/>
          <w:kern w:val="0"/>
          <w:sz w:val="32"/>
          <w:szCs w:val="32"/>
        </w:rPr>
        <w:t>；</w:t>
      </w:r>
      <w:r>
        <w:rPr>
          <w:rFonts w:hint="eastAsia" w:ascii="Times New Roman" w:hAnsi="Times New Roman" w:eastAsia="方正仿宋_GBK"/>
          <w:bCs/>
          <w:color w:val="000000"/>
          <w:sz w:val="32"/>
          <w:szCs w:val="32"/>
        </w:rPr>
        <w:t>已参加省级以上绩效评价并获得优秀和良好等次的可免予参加市级评价，视同优秀和良好等次；连续</w:t>
      </w: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年不合格和已撤销的不再参加评价。具体名单详见附件</w:t>
      </w:r>
      <w:r>
        <w:rPr>
          <w:rFonts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w:t>
      </w:r>
    </w:p>
    <w:p>
      <w:pPr>
        <w:spacing w:line="560" w:lineRule="exact"/>
        <w:ind w:firstLine="630"/>
        <w:rPr>
          <w:rFonts w:ascii="方正黑体_GBK" w:hAnsi="Times New Roman" w:eastAsia="方正黑体_GBK"/>
          <w:sz w:val="32"/>
          <w:szCs w:val="32"/>
        </w:rPr>
      </w:pPr>
      <w:r>
        <w:rPr>
          <w:rFonts w:hint="eastAsia" w:ascii="方正黑体_GBK" w:hAnsi="Times New Roman" w:eastAsia="方正黑体_GBK"/>
          <w:sz w:val="32"/>
          <w:szCs w:val="32"/>
        </w:rPr>
        <w:t>二、评价依据</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cs="黑体"/>
          <w:color w:val="000000"/>
          <w:kern w:val="0"/>
          <w:sz w:val="32"/>
          <w:szCs w:val="32"/>
        </w:rPr>
        <w:t>《淮安市众创空间科技企业孵化器管理工作指引（试行）》（淮科〔</w:t>
      </w:r>
      <w:r>
        <w:rPr>
          <w:rFonts w:ascii="Times New Roman" w:hAnsi="Times New Roman" w:eastAsia="方正仿宋_GBK" w:cs="黑体"/>
          <w:color w:val="000000"/>
          <w:kern w:val="0"/>
          <w:sz w:val="32"/>
          <w:szCs w:val="32"/>
        </w:rPr>
        <w:t>2021</w:t>
      </w:r>
      <w:r>
        <w:rPr>
          <w:rFonts w:hint="eastAsia" w:ascii="Times New Roman" w:hAnsi="Times New Roman" w:eastAsia="方正仿宋_GBK" w:cs="黑体"/>
          <w:color w:val="000000"/>
          <w:kern w:val="0"/>
          <w:sz w:val="32"/>
          <w:szCs w:val="32"/>
        </w:rPr>
        <w:t>〕</w:t>
      </w:r>
      <w:r>
        <w:rPr>
          <w:rFonts w:ascii="Times New Roman" w:hAnsi="Times New Roman" w:eastAsia="方正仿宋_GBK" w:cs="黑体"/>
          <w:color w:val="000000"/>
          <w:kern w:val="0"/>
          <w:sz w:val="32"/>
          <w:szCs w:val="32"/>
        </w:rPr>
        <w:t>52</w:t>
      </w:r>
      <w:r>
        <w:rPr>
          <w:rFonts w:hint="eastAsia" w:ascii="Times New Roman" w:hAnsi="Times New Roman" w:eastAsia="方正仿宋_GBK" w:cs="黑体"/>
          <w:color w:val="000000"/>
          <w:kern w:val="0"/>
          <w:sz w:val="32"/>
          <w:szCs w:val="32"/>
        </w:rPr>
        <w:t>号）、《淮安市科创综合体（科技产业园）管理工作指引（试行）》</w:t>
      </w:r>
      <w:r>
        <w:rPr>
          <w:rFonts w:hint="eastAsia" w:ascii="Times New Roman" w:hAnsi="Times New Roman" w:eastAsia="方正仿宋_GBK"/>
          <w:color w:val="000000"/>
          <w:kern w:val="0"/>
          <w:sz w:val="32"/>
          <w:szCs w:val="32"/>
        </w:rPr>
        <w:t>（淮科〔</w:t>
      </w:r>
      <w:r>
        <w:rPr>
          <w:rFonts w:ascii="Times New Roman" w:hAnsi="Times New Roman" w:eastAsia="方正仿宋_GBK"/>
          <w:color w:val="000000"/>
          <w:kern w:val="0"/>
          <w:sz w:val="32"/>
          <w:szCs w:val="32"/>
        </w:rPr>
        <w:t>2021</w:t>
      </w:r>
      <w:r>
        <w:rPr>
          <w:rFonts w:hint="eastAsia" w:ascii="Times New Roman" w:hAnsi="Times New Roman" w:eastAsia="方正仿宋_GBK"/>
          <w:color w:val="000000"/>
          <w:kern w:val="0"/>
          <w:sz w:val="32"/>
          <w:szCs w:val="32"/>
        </w:rPr>
        <w:t>〕19号）、</w:t>
      </w:r>
      <w:r>
        <w:rPr>
          <w:rFonts w:hint="eastAsia" w:ascii="Times New Roman" w:hAnsi="Times New Roman" w:eastAsia="方正仿宋_GBK" w:cs="黑体"/>
          <w:color w:val="000000"/>
          <w:kern w:val="0"/>
          <w:sz w:val="32"/>
          <w:szCs w:val="32"/>
        </w:rPr>
        <w:t>《淮安市科创载体绩效评价工作细则（试行）》</w:t>
      </w:r>
      <w:r>
        <w:rPr>
          <w:rFonts w:hint="eastAsia" w:ascii="Times New Roman" w:hAnsi="Times New Roman" w:eastAsia="方正仿宋_GBK"/>
          <w:color w:val="000000"/>
          <w:kern w:val="0"/>
          <w:sz w:val="32"/>
          <w:szCs w:val="32"/>
        </w:rPr>
        <w:t>（淮科〔</w:t>
      </w:r>
      <w:r>
        <w:rPr>
          <w:rFonts w:ascii="Times New Roman" w:hAnsi="Times New Roman" w:eastAsia="方正仿宋_GBK"/>
          <w:color w:val="000000"/>
          <w:kern w:val="0"/>
          <w:sz w:val="32"/>
          <w:szCs w:val="32"/>
        </w:rPr>
        <w:t>2021</w:t>
      </w:r>
      <w:r>
        <w:rPr>
          <w:rFonts w:hint="eastAsia" w:ascii="Times New Roman" w:hAnsi="Times New Roman" w:eastAsia="方正仿宋_GBK"/>
          <w:color w:val="000000"/>
          <w:kern w:val="0"/>
          <w:sz w:val="32"/>
          <w:szCs w:val="32"/>
        </w:rPr>
        <w:t>〕64号）。</w:t>
      </w:r>
    </w:p>
    <w:p>
      <w:pPr>
        <w:spacing w:line="560" w:lineRule="exact"/>
        <w:ind w:firstLine="630"/>
        <w:rPr>
          <w:rFonts w:ascii="方正黑体_GBK" w:hAnsi="Times New Roman" w:eastAsia="方正黑体_GBK"/>
          <w:sz w:val="32"/>
          <w:szCs w:val="32"/>
        </w:rPr>
      </w:pPr>
      <w:r>
        <w:rPr>
          <w:rFonts w:hint="eastAsia" w:ascii="方正黑体_GBK" w:hAnsi="Times New Roman" w:eastAsia="方正黑体_GBK"/>
          <w:sz w:val="32"/>
          <w:szCs w:val="32"/>
        </w:rPr>
        <w:t>三、评价程序</w:t>
      </w:r>
    </w:p>
    <w:p>
      <w:pPr>
        <w:spacing w:line="56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．运营单位自评、申报。</w:t>
      </w:r>
      <w:r>
        <w:rPr>
          <w:rFonts w:hint="eastAsia" w:ascii="Times New Roman" w:hAnsi="Times New Roman" w:eastAsia="方正仿宋_GBK" w:cs="仿宋"/>
          <w:color w:val="000000"/>
          <w:kern w:val="0"/>
          <w:sz w:val="32"/>
          <w:szCs w:val="32"/>
        </w:rPr>
        <w:t>各</w:t>
      </w:r>
      <w:r>
        <w:rPr>
          <w:rFonts w:hint="eastAsia" w:ascii="Times New Roman" w:hAnsi="Times New Roman" w:eastAsia="方正仿宋_GBK"/>
          <w:color w:val="000000"/>
          <w:sz w:val="32"/>
          <w:szCs w:val="32"/>
        </w:rPr>
        <w:t>科创载体</w:t>
      </w:r>
      <w:r>
        <w:rPr>
          <w:rFonts w:hint="eastAsia" w:ascii="Times New Roman" w:hAnsi="Times New Roman" w:eastAsia="方正仿宋_GBK" w:cs="仿宋"/>
          <w:color w:val="000000"/>
          <w:kern w:val="0"/>
          <w:sz w:val="32"/>
          <w:szCs w:val="32"/>
        </w:rPr>
        <w:t>运营机构对照评价指标体系，逐条进行自评，</w:t>
      </w:r>
      <w:r>
        <w:rPr>
          <w:rFonts w:hint="eastAsia" w:ascii="Times New Roman" w:hAnsi="Times New Roman" w:eastAsia="方正仿宋_GBK"/>
          <w:color w:val="000000"/>
          <w:sz w:val="32"/>
          <w:szCs w:val="32"/>
        </w:rPr>
        <w:t>填报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淮安市科创载体绩效评价自评表</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hint="eastAsia" w:ascii="Times New Roman" w:hAnsi="Times New Roman" w:eastAsia="方正仿宋_GBK"/>
          <w:sz w:val="32"/>
          <w:szCs w:val="32"/>
        </w:rPr>
        <w:t>格式见附件</w:t>
      </w:r>
      <w:r>
        <w:rPr>
          <w:rFonts w:ascii="Times New Roman" w:hAnsi="Times New Roman" w:eastAsia="方正仿宋_GBK"/>
          <w:sz w:val="32"/>
          <w:szCs w:val="32"/>
        </w:rPr>
        <w:t>2</w:t>
      </w:r>
      <w:r>
        <w:rPr>
          <w:rFonts w:hint="eastAsia" w:ascii="Times New Roman" w:hAnsi="Times New Roman" w:eastAsia="方正仿宋_GBK"/>
          <w:color w:val="000000"/>
          <w:sz w:val="32"/>
          <w:szCs w:val="32"/>
        </w:rPr>
        <w:t>）并</w:t>
      </w:r>
      <w:r>
        <w:rPr>
          <w:rFonts w:hint="eastAsia" w:ascii="Times New Roman" w:hAnsi="Times New Roman" w:eastAsia="方正仿宋_GBK" w:cs="仿宋"/>
          <w:color w:val="000000"/>
          <w:kern w:val="0"/>
          <w:sz w:val="32"/>
          <w:szCs w:val="32"/>
        </w:rPr>
        <w:t>明确自评等次，连同</w:t>
      </w:r>
      <w:r>
        <w:rPr>
          <w:rFonts w:hint="eastAsia" w:ascii="Times New Roman" w:hAnsi="Times New Roman" w:eastAsia="方正仿宋_GBK"/>
          <w:sz w:val="32"/>
          <w:szCs w:val="32"/>
        </w:rPr>
        <w:t>绩效评价材料（提纲参见附件</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hint="eastAsia" w:ascii="Times New Roman" w:hAnsi="Times New Roman" w:eastAsia="方正仿宋_GBK" w:cs="仿宋"/>
          <w:color w:val="000000"/>
          <w:kern w:val="0"/>
          <w:sz w:val="32"/>
          <w:szCs w:val="32"/>
        </w:rPr>
        <w:t>相关附件材料</w:t>
      </w:r>
      <w:r>
        <w:rPr>
          <w:rFonts w:hint="eastAsia" w:ascii="Times New Roman" w:hAnsi="Times New Roman" w:eastAsia="方正仿宋_GBK"/>
          <w:sz w:val="32"/>
          <w:szCs w:val="32"/>
        </w:rPr>
        <w:t>（清单详见附件</w:t>
      </w:r>
      <w:r>
        <w:rPr>
          <w:rFonts w:ascii="Times New Roman" w:hAnsi="Times New Roman" w:eastAsia="方正仿宋_GBK"/>
          <w:sz w:val="32"/>
          <w:szCs w:val="32"/>
        </w:rPr>
        <w:t>4</w:t>
      </w:r>
      <w:r>
        <w:rPr>
          <w:rFonts w:hint="eastAsia" w:ascii="Times New Roman" w:hAnsi="Times New Roman" w:eastAsia="方正仿宋_GBK"/>
          <w:sz w:val="32"/>
          <w:szCs w:val="32"/>
        </w:rPr>
        <w:t>），报送至所在辖区科技主管部门审核。参评单位和单位法人应对申报材料的真实性和合法性负责，并签署“信用承诺书”（格式见附件</w:t>
      </w:r>
      <w:r>
        <w:rPr>
          <w:rFonts w:ascii="Times New Roman" w:hAnsi="Times New Roman" w:eastAsia="方正仿宋_GBK"/>
          <w:sz w:val="32"/>
          <w:szCs w:val="32"/>
        </w:rPr>
        <w:t>5</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．县区（园区）科技主管部门审核、推荐。</w:t>
      </w:r>
      <w:r>
        <w:rPr>
          <w:rFonts w:hint="eastAsia" w:ascii="Times New Roman" w:hAnsi="Times New Roman" w:eastAsia="方正仿宋_GBK"/>
          <w:sz w:val="32"/>
          <w:szCs w:val="32"/>
        </w:rPr>
        <w:t>各地科技主管部门负责对参评</w:t>
      </w:r>
      <w:r>
        <w:rPr>
          <w:rFonts w:hint="eastAsia" w:ascii="Times New Roman" w:hAnsi="Times New Roman" w:eastAsia="方正仿宋_GBK"/>
          <w:color w:val="000000"/>
          <w:sz w:val="32"/>
          <w:szCs w:val="32"/>
        </w:rPr>
        <w:t>科创载体</w:t>
      </w:r>
      <w:r>
        <w:rPr>
          <w:rFonts w:hint="eastAsia" w:ascii="Times New Roman" w:hAnsi="Times New Roman" w:eastAsia="方正仿宋_GBK" w:cs="仿宋"/>
          <w:color w:val="000000"/>
          <w:kern w:val="0"/>
          <w:sz w:val="32"/>
          <w:szCs w:val="32"/>
        </w:rPr>
        <w:t>绩效评价自评材料进行初审，发现问题的及时告知相关评价对象，并要求其在规定时限内补正，确保自评材料真实、完整；通过初审的，签署意见并盖章，于4月</w:t>
      </w:r>
      <w:r>
        <w:rPr>
          <w:rFonts w:hint="eastAsia" w:ascii="Times New Roman" w:hAnsi="Times New Roman" w:eastAsia="方正仿宋_GBK" w:cs="仿宋"/>
          <w:color w:val="000000" w:themeColor="text1"/>
          <w:kern w:val="0"/>
          <w:sz w:val="32"/>
          <w:szCs w:val="32"/>
          <w14:textFill>
            <w14:solidFill>
              <w14:schemeClr w14:val="tx1"/>
            </w14:solidFill>
          </w14:textFill>
        </w:rPr>
        <w:t>25日前将纸质评价材料（一式2</w:t>
      </w:r>
      <w:r>
        <w:rPr>
          <w:rFonts w:hint="eastAsia" w:ascii="Times New Roman" w:hAnsi="Times New Roman" w:eastAsia="方正仿宋_GBK" w:cs="仿宋"/>
          <w:color w:val="000000"/>
          <w:kern w:val="0"/>
          <w:sz w:val="32"/>
          <w:szCs w:val="32"/>
        </w:rPr>
        <w:t>份）集中报</w:t>
      </w:r>
      <w:r>
        <w:rPr>
          <w:rFonts w:hint="eastAsia" w:ascii="Times New Roman" w:hAnsi="Times New Roman" w:eastAsia="方正仿宋_GBK"/>
          <w:sz w:val="32"/>
          <w:szCs w:val="32"/>
        </w:rPr>
        <w:t>送至市科技局高新处（大治西路</w:t>
      </w:r>
      <w:r>
        <w:rPr>
          <w:rFonts w:ascii="Times New Roman" w:hAnsi="Times New Roman" w:eastAsia="方正仿宋_GBK"/>
          <w:sz w:val="32"/>
          <w:szCs w:val="32"/>
        </w:rPr>
        <w:t>18</w:t>
      </w:r>
      <w:r>
        <w:rPr>
          <w:rFonts w:hint="eastAsia" w:ascii="Times New Roman" w:hAnsi="Times New Roman" w:eastAsia="方正仿宋_GBK"/>
          <w:sz w:val="32"/>
          <w:szCs w:val="32"/>
        </w:rPr>
        <w:t>号市科技局</w:t>
      </w:r>
      <w:r>
        <w:rPr>
          <w:rFonts w:ascii="Times New Roman" w:hAnsi="Times New Roman" w:eastAsia="方正仿宋_GBK"/>
          <w:sz w:val="32"/>
          <w:szCs w:val="32"/>
        </w:rPr>
        <w:t>30</w:t>
      </w:r>
      <w:r>
        <w:rPr>
          <w:rFonts w:hint="eastAsia" w:ascii="Times New Roman" w:hAnsi="Times New Roman" w:eastAsia="方正仿宋_GBK"/>
          <w:sz w:val="32"/>
          <w:szCs w:val="32"/>
        </w:rPr>
        <w:t>6办公室）。</w:t>
      </w:r>
    </w:p>
    <w:p>
      <w:pPr>
        <w:spacing w:line="56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w:t>
      </w:r>
      <w:r>
        <w:rPr>
          <w:rFonts w:hint="eastAsia" w:ascii="Times New Roman" w:hAnsi="Times New Roman" w:eastAsia="方正仿宋_GBK"/>
          <w:bCs/>
          <w:color w:val="000000"/>
          <w:sz w:val="32"/>
          <w:szCs w:val="32"/>
        </w:rPr>
        <w:t>．市科技局组织评审、核查，确定评价等次；</w:t>
      </w:r>
    </w:p>
    <w:p>
      <w:pPr>
        <w:spacing w:line="56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4</w:t>
      </w:r>
      <w:r>
        <w:rPr>
          <w:rFonts w:hint="eastAsia" w:ascii="Times New Roman" w:hAnsi="Times New Roman" w:eastAsia="方正仿宋_GBK"/>
          <w:bCs/>
          <w:color w:val="000000"/>
          <w:sz w:val="32"/>
          <w:szCs w:val="32"/>
        </w:rPr>
        <w:t>．公示、行文公布评价结果。</w:t>
      </w:r>
    </w:p>
    <w:p>
      <w:pPr>
        <w:spacing w:line="560" w:lineRule="exact"/>
        <w:ind w:firstLine="630"/>
        <w:rPr>
          <w:rFonts w:ascii="方正黑体_GBK" w:hAnsi="Times New Roman" w:eastAsia="方正黑体_GBK"/>
          <w:sz w:val="32"/>
          <w:szCs w:val="32"/>
        </w:rPr>
      </w:pPr>
      <w:r>
        <w:rPr>
          <w:rFonts w:hint="eastAsia" w:ascii="方正黑体_GBK" w:hAnsi="Times New Roman" w:eastAsia="方正黑体_GBK"/>
          <w:sz w:val="32"/>
          <w:szCs w:val="32"/>
        </w:rPr>
        <w:t>四、结果运用</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bCs/>
          <w:color w:val="000000"/>
          <w:sz w:val="32"/>
          <w:szCs w:val="32"/>
        </w:rPr>
        <w:t>评价结果分为优秀、良好、合格、不合格四个等次。对评价优秀和良好的，市财政给予众创空间不低于</w:t>
      </w:r>
      <w:r>
        <w:rPr>
          <w:rFonts w:ascii="Times New Roman" w:hAnsi="Times New Roman" w:eastAsia="方正仿宋_GBK"/>
          <w:bCs/>
          <w:color w:val="000000"/>
          <w:sz w:val="32"/>
          <w:szCs w:val="32"/>
        </w:rPr>
        <w:t>10</w:t>
      </w:r>
      <w:r>
        <w:rPr>
          <w:rFonts w:hint="eastAsia" w:ascii="Times New Roman" w:hAnsi="Times New Roman" w:eastAsia="方正仿宋_GBK"/>
          <w:bCs/>
          <w:color w:val="000000"/>
          <w:sz w:val="32"/>
          <w:szCs w:val="32"/>
        </w:rPr>
        <w:t>万元、孵化器不低于</w:t>
      </w:r>
      <w:r>
        <w:rPr>
          <w:rFonts w:ascii="Times New Roman" w:hAnsi="Times New Roman" w:eastAsia="方正仿宋_GBK"/>
          <w:bCs/>
          <w:color w:val="000000"/>
          <w:sz w:val="32"/>
          <w:szCs w:val="32"/>
        </w:rPr>
        <w:t>15</w:t>
      </w:r>
      <w:r>
        <w:rPr>
          <w:rFonts w:hint="eastAsia" w:ascii="Times New Roman" w:hAnsi="Times New Roman" w:eastAsia="方正仿宋_GBK"/>
          <w:bCs/>
          <w:color w:val="000000"/>
          <w:sz w:val="32"/>
          <w:szCs w:val="32"/>
        </w:rPr>
        <w:t>万元、科创综合体不低于20万元的资金补助（同一运营机构负责多个科创载体的，按照就高原则予以补助）；不合格的限期整改，整改后仍不合格或连续</w:t>
      </w: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个年度评价不合格的，取消其备案资格。发生重大安全、环保责任事故或无故不参加绩效评价的视为不合格。</w:t>
      </w:r>
    </w:p>
    <w:p>
      <w:pPr>
        <w:spacing w:line="560" w:lineRule="exact"/>
        <w:ind w:firstLine="630"/>
        <w:rPr>
          <w:rFonts w:ascii="方正黑体_GBK" w:hAnsi="Times New Roman" w:eastAsia="方正黑体_GBK"/>
          <w:sz w:val="32"/>
          <w:szCs w:val="32"/>
        </w:rPr>
      </w:pPr>
      <w:r>
        <w:rPr>
          <w:rFonts w:hint="eastAsia" w:ascii="方正黑体_GBK" w:hAnsi="Times New Roman" w:eastAsia="方正黑体_GBK"/>
          <w:sz w:val="32"/>
          <w:szCs w:val="32"/>
        </w:rPr>
        <w:t>五、其他</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请各县区科技主管部门认真组织辖区内符合评价范围的科创载体参与绩效评价。</w:t>
      </w:r>
      <w:r>
        <w:rPr>
          <w:rFonts w:hint="eastAsia" w:ascii="Times New Roman" w:hAnsi="Times New Roman" w:eastAsia="方正仿宋_GBK"/>
          <w:bCs/>
          <w:color w:val="000000"/>
          <w:sz w:val="32"/>
          <w:szCs w:val="32"/>
        </w:rPr>
        <w:t>对辖区内确已不运行的科创载体进行梳理，注明原因，一并向市科技局申请撤销。</w:t>
      </w:r>
    </w:p>
    <w:p>
      <w:pPr>
        <w:spacing w:line="560" w:lineRule="exact"/>
        <w:ind w:firstLine="640" w:firstLineChars="200"/>
        <w:rPr>
          <w:rFonts w:ascii="Times New Roman" w:hAnsi="仿宋" w:eastAsia="仿宋"/>
          <w:sz w:val="32"/>
          <w:szCs w:val="32"/>
          <w:highlight w:val="yellow"/>
        </w:rPr>
      </w:pPr>
      <w:r>
        <w:rPr>
          <w:rFonts w:hint="eastAsia" w:ascii="仿宋" w:hAnsi="仿宋" w:eastAsia="仿宋" w:cs="仿宋"/>
          <w:sz w:val="32"/>
          <w:szCs w:val="32"/>
        </w:rPr>
        <w:t>市科技局联系人：</w:t>
      </w:r>
      <w:r>
        <w:rPr>
          <w:rFonts w:hint="eastAsia" w:ascii="Times New Roman" w:hAnsi="仿宋" w:eastAsia="仿宋"/>
          <w:sz w:val="32"/>
          <w:szCs w:val="32"/>
        </w:rPr>
        <w:t xml:space="preserve">于伟、唐利琴  联系电话： </w:t>
      </w:r>
      <w:r>
        <w:rPr>
          <w:rFonts w:hint="eastAsia" w:ascii="Times New Roman" w:hAnsi="Times New Roman" w:eastAsia="仿宋"/>
          <w:sz w:val="32"/>
          <w:szCs w:val="32"/>
        </w:rPr>
        <w:t>83658822、83666364。</w:t>
      </w:r>
    </w:p>
    <w:p>
      <w:pPr>
        <w:spacing w:line="560" w:lineRule="exact"/>
        <w:ind w:left="958" w:leftChars="304" w:hanging="320" w:hangingChars="1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 xml:space="preserve"> 参加绩效评价科创载体名单</w:t>
      </w:r>
    </w:p>
    <w:p>
      <w:pPr>
        <w:numPr>
          <w:ilvl w:val="0"/>
          <w:numId w:val="1"/>
        </w:num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color w:val="000000"/>
          <w:sz w:val="32"/>
          <w:szCs w:val="32"/>
        </w:rPr>
        <w:t>科创载体绩效评价自评表</w:t>
      </w:r>
    </w:p>
    <w:p>
      <w:pPr>
        <w:numPr>
          <w:ilvl w:val="0"/>
          <w:numId w:val="1"/>
        </w:num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运营情况报告编制提纲</w:t>
      </w:r>
    </w:p>
    <w:p>
      <w:pPr>
        <w:numPr>
          <w:ilvl w:val="0"/>
          <w:numId w:val="1"/>
        </w:num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相关附件材料清单</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560"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参加绩效评价运营单位信用承诺书</w:t>
      </w:r>
    </w:p>
    <w:p>
      <w:pPr>
        <w:spacing w:line="560" w:lineRule="exact"/>
        <w:ind w:right="26" w:firstLine="5200" w:firstLineChars="1625"/>
        <w:rPr>
          <w:rFonts w:ascii="Times New Roman" w:hAnsi="Times New Roman" w:eastAsia="方正仿宋_GBK"/>
          <w:sz w:val="32"/>
          <w:szCs w:val="32"/>
        </w:rPr>
      </w:pPr>
      <w:r>
        <w:rPr>
          <w:rFonts w:hint="eastAsia" w:ascii="Times New Roman" w:hAnsi="Times New Roman" w:eastAsia="方正仿宋_GBK"/>
          <w:sz w:val="32"/>
          <w:szCs w:val="32"/>
        </w:rPr>
        <w:t>淮安市科学技术局</w:t>
      </w:r>
    </w:p>
    <w:p>
      <w:pPr>
        <w:spacing w:line="560" w:lineRule="exact"/>
        <w:ind w:firstLine="5379" w:firstLineChars="1681"/>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2年3月21日</w:t>
      </w:r>
    </w:p>
    <w:p>
      <w:pPr>
        <w:spacing w:line="560" w:lineRule="exact"/>
        <w:jc w:val="left"/>
        <w:rPr>
          <w:rFonts w:ascii="Times New Roman" w:hAnsi="Times New Roman" w:eastAsia="方正仿宋_GBK"/>
          <w:sz w:val="32"/>
          <w:szCs w:val="32"/>
        </w:rPr>
      </w:pPr>
      <w:r>
        <w:rPr>
          <w:rFonts w:ascii="方正仿宋_GBK" w:hAnsi="方正小标宋_GBK" w:eastAsia="方正仿宋_GBK" w:cs="方正小标宋_GBK"/>
          <w:sz w:val="32"/>
          <w:szCs w:val="32"/>
        </w:rPr>
        <w:br w:type="page"/>
      </w:r>
      <w:r>
        <w:rPr>
          <w:rFonts w:hint="eastAsia" w:ascii="方正仿宋_GBK" w:hAnsi="方正小标宋_GBK" w:eastAsia="方正仿宋_GBK" w:cs="方正小标宋_GBK"/>
          <w:sz w:val="32"/>
          <w:szCs w:val="32"/>
        </w:rPr>
        <w:t>附件</w:t>
      </w:r>
      <w:r>
        <w:rPr>
          <w:rFonts w:ascii="Times New Roman" w:hAnsi="Times New Roman" w:eastAsia="方正仿宋_GBK"/>
          <w:sz w:val="32"/>
          <w:szCs w:val="32"/>
        </w:rPr>
        <w:t>1</w:t>
      </w:r>
    </w:p>
    <w:p>
      <w:pPr>
        <w:spacing w:afterLines="50" w:line="560" w:lineRule="exact"/>
        <w:jc w:val="center"/>
        <w:rPr>
          <w:rFonts w:ascii="方正小标宋_GBK" w:eastAsia="方正小标宋_GBK"/>
          <w:sz w:val="32"/>
          <w:szCs w:val="32"/>
        </w:rPr>
      </w:pPr>
      <w:r>
        <w:rPr>
          <w:rFonts w:hint="eastAsia" w:ascii="方正小标宋_GBK" w:hAnsi="方正小标宋_GBK" w:eastAsia="方正小标宋_GBK" w:cs="方正小标宋_GBK"/>
          <w:sz w:val="44"/>
          <w:szCs w:val="44"/>
        </w:rPr>
        <w:t>参加绩效评价科创载体名单</w:t>
      </w:r>
    </w:p>
    <w:tbl>
      <w:tblPr>
        <w:tblStyle w:val="6"/>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893"/>
        <w:gridCol w:w="3366"/>
        <w:gridCol w:w="116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3" w:type="dxa"/>
            <w:tcMar>
              <w:left w:w="57" w:type="dxa"/>
              <w:right w:w="57" w:type="dxa"/>
            </w:tcMar>
            <w:vAlign w:val="center"/>
          </w:tcPr>
          <w:p>
            <w:pPr>
              <w:jc w:val="center"/>
              <w:rPr>
                <w:rFonts w:ascii="方正黑体_GBK" w:hAnsi="Times New Roman" w:eastAsia="方正黑体_GBK"/>
                <w:color w:val="000000"/>
                <w:szCs w:val="21"/>
              </w:rPr>
            </w:pPr>
            <w:r>
              <w:rPr>
                <w:rFonts w:hint="eastAsia" w:ascii="方正黑体_GBK" w:hAnsi="Times New Roman" w:eastAsia="方正黑体_GBK"/>
                <w:color w:val="000000"/>
                <w:szCs w:val="21"/>
              </w:rPr>
              <w:t>序号</w:t>
            </w:r>
          </w:p>
        </w:tc>
        <w:tc>
          <w:tcPr>
            <w:tcW w:w="2893" w:type="dxa"/>
            <w:tcMar>
              <w:left w:w="57" w:type="dxa"/>
              <w:right w:w="57" w:type="dxa"/>
            </w:tcMar>
            <w:vAlign w:val="center"/>
          </w:tcPr>
          <w:p>
            <w:pPr>
              <w:jc w:val="center"/>
              <w:rPr>
                <w:rFonts w:ascii="方正黑体_GBK" w:hAnsi="Times New Roman" w:eastAsia="方正黑体_GBK"/>
                <w:color w:val="000000"/>
                <w:szCs w:val="21"/>
              </w:rPr>
            </w:pPr>
            <w:r>
              <w:rPr>
                <w:rFonts w:hint="eastAsia" w:ascii="方正黑体_GBK" w:hAnsi="Times New Roman" w:eastAsia="方正黑体_GBK"/>
                <w:color w:val="000000"/>
                <w:szCs w:val="21"/>
              </w:rPr>
              <w:t>名　　　　称</w:t>
            </w:r>
          </w:p>
        </w:tc>
        <w:tc>
          <w:tcPr>
            <w:tcW w:w="3366" w:type="dxa"/>
            <w:tcMar>
              <w:left w:w="57" w:type="dxa"/>
              <w:right w:w="57" w:type="dxa"/>
            </w:tcMar>
            <w:vAlign w:val="center"/>
          </w:tcPr>
          <w:p>
            <w:pPr>
              <w:jc w:val="center"/>
              <w:rPr>
                <w:rFonts w:ascii="方正黑体_GBK" w:hAnsi="Times New Roman" w:eastAsia="方正黑体_GBK"/>
                <w:color w:val="000000"/>
                <w:szCs w:val="21"/>
              </w:rPr>
            </w:pPr>
            <w:r>
              <w:rPr>
                <w:rFonts w:hint="eastAsia" w:ascii="方正黑体_GBK" w:hAnsi="Times New Roman" w:eastAsia="方正黑体_GBK"/>
                <w:color w:val="000000"/>
                <w:szCs w:val="21"/>
              </w:rPr>
              <w:t>运营单位</w:t>
            </w:r>
          </w:p>
        </w:tc>
        <w:tc>
          <w:tcPr>
            <w:tcW w:w="1162" w:type="dxa"/>
            <w:tcMar>
              <w:left w:w="57" w:type="dxa"/>
              <w:right w:w="57" w:type="dxa"/>
            </w:tcMar>
            <w:vAlign w:val="center"/>
          </w:tcPr>
          <w:p>
            <w:pPr>
              <w:jc w:val="center"/>
              <w:rPr>
                <w:rFonts w:ascii="方正黑体_GBK" w:hAnsi="Times New Roman" w:eastAsia="方正黑体_GBK"/>
                <w:color w:val="000000"/>
                <w:szCs w:val="21"/>
              </w:rPr>
            </w:pPr>
            <w:r>
              <w:rPr>
                <w:rFonts w:hint="eastAsia" w:ascii="方正黑体_GBK" w:hAnsi="Times New Roman" w:eastAsia="方正黑体_GBK"/>
                <w:color w:val="000000"/>
                <w:szCs w:val="21"/>
              </w:rPr>
              <w:t>地</w:t>
            </w:r>
            <w:r>
              <w:rPr>
                <w:rStyle w:val="15"/>
                <w:rFonts w:hint="default" w:ascii="方正黑体_GBK" w:hAnsi="Times New Roman" w:eastAsia="方正黑体_GBK"/>
              </w:rPr>
              <w:t xml:space="preserve">  </w:t>
            </w:r>
            <w:r>
              <w:rPr>
                <w:rStyle w:val="16"/>
                <w:rFonts w:hint="eastAsia" w:ascii="方正黑体_GBK" w:eastAsia="方正黑体_GBK"/>
                <w:b w:val="0"/>
              </w:rPr>
              <w:t>区</w:t>
            </w:r>
          </w:p>
        </w:tc>
        <w:tc>
          <w:tcPr>
            <w:tcW w:w="686" w:type="dxa"/>
            <w:tcMar>
              <w:left w:w="57" w:type="dxa"/>
              <w:right w:w="57" w:type="dxa"/>
            </w:tcMar>
            <w:vAlign w:val="center"/>
          </w:tcPr>
          <w:p>
            <w:pPr>
              <w:jc w:val="center"/>
              <w:rPr>
                <w:rFonts w:ascii="方正黑体_GBK" w:hAnsi="Times New Roman" w:eastAsia="方正黑体_GBK"/>
                <w:color w:val="000000"/>
                <w:szCs w:val="21"/>
              </w:rPr>
            </w:pPr>
            <w:r>
              <w:rPr>
                <w:rFonts w:hint="eastAsia" w:ascii="方正黑体_GBK" w:hAnsi="Times New Roman" w:eastAsia="方正黑体_GBK"/>
                <w:color w:val="00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0" w:type="dxa"/>
            <w:gridSpan w:val="5"/>
            <w:tcMar>
              <w:left w:w="57" w:type="dxa"/>
              <w:right w:w="57" w:type="dxa"/>
            </w:tcMar>
            <w:vAlign w:val="center"/>
          </w:tcPr>
          <w:p>
            <w:pPr>
              <w:jc w:val="center"/>
              <w:rPr>
                <w:rFonts w:ascii="方正楷体_GBK" w:hAnsi="Times New Roman" w:eastAsia="方正楷体_GBK"/>
                <w:b/>
                <w:color w:val="000000"/>
                <w:szCs w:val="21"/>
              </w:rPr>
            </w:pPr>
            <w:r>
              <w:rPr>
                <w:rFonts w:hint="eastAsia" w:ascii="方正楷体_GBK" w:hAnsi="Times New Roman" w:eastAsia="方正楷体_GBK"/>
                <w:b/>
                <w:color w:val="000000"/>
                <w:szCs w:val="21"/>
              </w:rPr>
              <w:t>一、科技企业孵化器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洪泽区高新技术产业园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淮安市洪泽区锐步电子商务管理服务有限公司</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洪泽软件园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洪泽软件园</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淮安区高新技术创业服务中心</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淮安区高新技术创业服务中心</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淮阴区科创中心</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淮阴区生产力促进中心</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5</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淮阴软件园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江苏中业慧谷集团</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淮安合伙人孵化工场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淮安青秘信息科技有限公司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华青梦工场科技企业孵化器</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淮安苏科信息科技有限公司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智汇港科技企业孵化器</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智汇港（淮安）加速器有限公司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9</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金湖科技创业园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金湖县生产力促进中心</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金湖县</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10</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淮安软件园管理发展有限公司</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淮安软件园管理发展有限公司</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11</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淮安市大学科技园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淮安市大学科技园管理有限公司</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eastAsia="方正仿宋_GBK"/>
                <w:bCs/>
                <w:color w:val="000000"/>
                <w:szCs w:val="21"/>
              </w:rPr>
              <w:t>开发区、</w:t>
            </w:r>
            <w:r>
              <w:rPr>
                <w:rFonts w:hint="eastAsia" w:ascii="方正仿宋_GBK" w:hAnsi="Times New Roman" w:eastAsia="方正仿宋_GBK"/>
                <w:color w:val="000000"/>
                <w:szCs w:val="21"/>
              </w:rPr>
              <w:t>清江浦区</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12</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涟水县科技创业园</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涟水创新创业园产业发展有限公司</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淮安恒盛科技孵化器</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淮安恒盛科技孵化器管理有限公司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丝腾壹号湾五九创智街区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淮安圣宇文化发展有限公司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15</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淮安市高新技术创新中心</w:t>
            </w:r>
          </w:p>
        </w:tc>
        <w:tc>
          <w:tcPr>
            <w:tcW w:w="336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淮安市高新技术创新中心</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16</w:t>
            </w:r>
          </w:p>
        </w:tc>
        <w:tc>
          <w:tcPr>
            <w:tcW w:w="2893"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盱眙凹土科技创业园</w:t>
            </w:r>
          </w:p>
        </w:tc>
        <w:tc>
          <w:tcPr>
            <w:tcW w:w="3366" w:type="dxa"/>
            <w:tcMar>
              <w:left w:w="57" w:type="dxa"/>
              <w:right w:w="57" w:type="dxa"/>
            </w:tcMar>
            <w:vAlign w:val="center"/>
          </w:tcPr>
          <w:p>
            <w:pPr>
              <w:jc w:val="center"/>
              <w:rPr>
                <w:rFonts w:ascii="方正仿宋_GBK" w:hAnsi="Times New Roman" w:eastAsia="方正仿宋_GBK"/>
                <w:color w:val="000000"/>
                <w:spacing w:val="-6"/>
                <w:szCs w:val="21"/>
              </w:rPr>
            </w:pPr>
            <w:r>
              <w:rPr>
                <w:rFonts w:hint="eastAsia" w:ascii="方正仿宋_GBK" w:hAnsi="Times New Roman" w:eastAsia="方正仿宋_GBK"/>
                <w:color w:val="000000"/>
                <w:spacing w:val="-6"/>
                <w:szCs w:val="21"/>
              </w:rPr>
              <w:t>盱眙县凹土科技产业园区管理委员会</w:t>
            </w:r>
          </w:p>
        </w:tc>
        <w:tc>
          <w:tcPr>
            <w:tcW w:w="1162"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w:t>
            </w:r>
          </w:p>
        </w:tc>
        <w:tc>
          <w:tcPr>
            <w:tcW w:w="686" w:type="dxa"/>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印象盱眙电子商务产业园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盱眙和存电子商务有限公司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0"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楷体_GBK" w:hAnsi="Times New Roman" w:eastAsia="方正楷体_GBK"/>
                <w:b/>
                <w:color w:val="000000"/>
                <w:szCs w:val="21"/>
              </w:rPr>
            </w:pPr>
            <w:r>
              <w:rPr>
                <w:rFonts w:ascii="方正楷体_GBK" w:hAnsi="Times New Roman" w:eastAsia="方正楷体_GBK"/>
                <w:b/>
                <w:color w:val="000000"/>
                <w:szCs w:val="21"/>
              </w:rPr>
              <w:t>二</w:t>
            </w:r>
            <w:r>
              <w:rPr>
                <w:rFonts w:hint="eastAsia" w:ascii="方正楷体_GBK" w:hAnsi="Times New Roman" w:eastAsia="方正楷体_GBK"/>
                <w:b/>
                <w:color w:val="000000"/>
                <w:szCs w:val="21"/>
              </w:rPr>
              <w:t>、</w:t>
            </w:r>
            <w:r>
              <w:rPr>
                <w:rFonts w:ascii="方正楷体_GBK" w:hAnsi="Times New Roman" w:eastAsia="方正楷体_GBK"/>
                <w:b/>
                <w:color w:val="000000"/>
                <w:szCs w:val="21"/>
              </w:rPr>
              <w:t>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淮青</w:t>
            </w:r>
            <w:r>
              <w:rPr>
                <w:rFonts w:hint="eastAsia" w:ascii="宋体" w:hAnsi="宋体" w:cs="宋体"/>
                <w:color w:val="000000"/>
                <w:szCs w:val="21"/>
              </w:rPr>
              <w:t>•</w:t>
            </w:r>
            <w:r>
              <w:rPr>
                <w:rFonts w:hint="eastAsia" w:ascii="方正仿宋_GBK" w:hAnsi="方正仿宋_GBK" w:eastAsia="方正仿宋_GBK" w:cs="方正仿宋_GBK"/>
                <w:color w:val="000000"/>
                <w:szCs w:val="21"/>
              </w:rPr>
              <w:t>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淮安伯乐企业咨询管理有限公司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工业园区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洪泽锐步创客中心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淮安市洪泽区锐步电子商务管理服务有限公司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中国洪泽湖数字经济产业园</w:t>
            </w:r>
            <w:r>
              <w:rPr>
                <w:rStyle w:val="17"/>
                <w:rFonts w:hint="default" w:ascii="方正仿宋_GBK" w:eastAsia="方正仿宋_GBK"/>
              </w:rPr>
              <w:t>—</w:t>
            </w:r>
            <w:r>
              <w:rPr>
                <w:rStyle w:val="20"/>
                <w:rFonts w:hint="default" w:ascii="方正仿宋_GBK" w:hAnsi="Times New Roman" w:eastAsia="方正仿宋_GBK"/>
              </w:rPr>
              <w:t>数字空间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江苏和合邦信网络信息咨询有限公司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pacing w:val="-6"/>
                <w:szCs w:val="21"/>
              </w:rPr>
            </w:pPr>
            <w:r>
              <w:rPr>
                <w:rFonts w:hint="eastAsia" w:ascii="方正仿宋_GBK" w:hAnsi="Times New Roman" w:eastAsia="方正仿宋_GBK"/>
                <w:color w:val="000000"/>
                <w:spacing w:val="-6"/>
                <w:szCs w:val="21"/>
              </w:rPr>
              <w:t>淮安电子商务现代物流园发展服务中心</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淮安桐乐众创空间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淮安桐乐孵化器管理有限公司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咖啡先生品牌创业基地</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淮安市盛啡商贸有限公司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淮阴区智城汇众创空间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淮安玉道物联网投资管理有限公司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前途创客中心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淮安前途企业策划有限公司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9</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淮安合伙人众创空间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淮安青秘信息科技有限公司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10</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A8</w:t>
            </w:r>
            <w:r>
              <w:rPr>
                <w:rStyle w:val="20"/>
                <w:rFonts w:hint="default" w:ascii="方正仿宋_GBK" w:hAnsi="Times New Roman" w:eastAsia="方正仿宋_GBK"/>
              </w:rPr>
              <w:t>创客吧</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江苏嘉美网络科技有限公司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金湖县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江苏华天通众创空间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江苏华天通科技有限公司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金湖县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创业蜂房</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淮安浙大网新科技园发展有限公司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淮安运奇创客中心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淮安市科宇高新技术有限公司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淮安软件园创客中心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淮安软件园管理发展有限公司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淮安青创基地</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淮安青创企业管理有限公司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淮俊湾众创空间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上海交大苏北研究院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淮安智慧谷智汇众创空间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淮安中业汇科技产业发展有限公司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晶创空间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pacing w:val="-6"/>
                <w:szCs w:val="21"/>
              </w:rPr>
            </w:pPr>
            <w:r>
              <w:rPr>
                <w:rFonts w:hint="eastAsia" w:ascii="方正仿宋_GBK" w:hAnsi="Times New Roman" w:eastAsia="方正仿宋_GBK"/>
                <w:color w:val="000000"/>
                <w:spacing w:val="-6"/>
                <w:szCs w:val="21"/>
              </w:rPr>
              <w:t>淮安中科晶上智能网联研究院有限公司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19</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瀚唐创客工场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淮安瀚唐信息技术有限公司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淮安青笋众创空间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淮安青笋众创企业管理有限公司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好易购</w:t>
            </w:r>
            <w:r>
              <w:rPr>
                <w:rStyle w:val="17"/>
                <w:rFonts w:hint="default" w:ascii="方正仿宋_GBK" w:eastAsia="方正仿宋_GBK"/>
                <w:b w:val="0"/>
              </w:rPr>
              <w:t>“</w:t>
            </w:r>
            <w:r>
              <w:rPr>
                <w:rStyle w:val="20"/>
                <w:rFonts w:hint="default" w:ascii="方正仿宋_GBK" w:hAnsi="Times New Roman" w:eastAsia="方正仿宋_GBK"/>
              </w:rPr>
              <w:t>创业吧</w:t>
            </w:r>
            <w:r>
              <w:rPr>
                <w:rStyle w:val="17"/>
                <w:rFonts w:hint="default" w:ascii="方正仿宋_GBK" w:eastAsia="方正仿宋_GBK"/>
                <w:b w:val="0"/>
              </w:rPr>
              <w:t>”</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涟水好易购贸易有限公司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能干豆创业工坊</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涟水大旗网络技术有限公司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涟水淘金创谷</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涟水电子商务产业园有限公司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涟水颐高众创空间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涟水恒隆企业管理有限公司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泊堓众创咖啡馆</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淮安诺丁希尔餐饮文化旅游有限公司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智汇坞</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江苏化石文化传播有限公司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83</w:t>
            </w:r>
            <w:r>
              <w:rPr>
                <w:rStyle w:val="20"/>
                <w:rFonts w:hint="default" w:ascii="方正仿宋_GBK" w:hAnsi="Times New Roman" w:eastAsia="方正仿宋_GBK"/>
              </w:rPr>
              <w:t>众创</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淮安市大学科技园管理有限公司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茶遇</w:t>
            </w:r>
            <w:r>
              <w:rPr>
                <w:rStyle w:val="17"/>
                <w:rFonts w:hint="default" w:ascii="方正仿宋_GBK" w:eastAsia="方正仿宋_GBK"/>
              </w:rPr>
              <w:t>.</w:t>
            </w:r>
            <w:r>
              <w:rPr>
                <w:rStyle w:val="20"/>
                <w:rFonts w:hint="default" w:ascii="方正仿宋_GBK" w:hAnsi="Times New Roman" w:eastAsia="方正仿宋_GBK"/>
              </w:rPr>
              <w:t>创客工场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淮安茶遇文化传播有限公司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29</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清城创意谷</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淮安清城创意谷投资管理有限公司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30</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淮安物流小镇众创空间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淮安讯联信息科技有限公司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江苏顺丰电子商务创业园创客空间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淮安市丰泰电商产业园管理有限公司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淮安讯联众创空间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淮安讯联信息科技有限公司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淮安恒盛科技园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淮安恒盛科技投资有限公司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淮安市颐高广场众创空间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淮安银泰企业管理有限公司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pacing w:val="-6"/>
                <w:szCs w:val="21"/>
              </w:rPr>
            </w:pPr>
            <w:r>
              <w:rPr>
                <w:rFonts w:hint="eastAsia" w:ascii="方正仿宋_GBK" w:hAnsi="Times New Roman" w:eastAsia="方正仿宋_GBK"/>
                <w:color w:val="000000"/>
                <w:spacing w:val="-6"/>
                <w:szCs w:val="21"/>
              </w:rPr>
              <w:t>丝腾﹒淮安五九创智街区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淮安圣宇文化发展有限公司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淮安青创</w:t>
            </w:r>
            <w:r>
              <w:rPr>
                <w:rStyle w:val="17"/>
                <w:rFonts w:hint="default" w:ascii="方正仿宋_GBK" w:eastAsia="方正仿宋_GBK"/>
              </w:rPr>
              <w:t>C</w:t>
            </w:r>
            <w:r>
              <w:rPr>
                <w:rStyle w:val="20"/>
                <w:rFonts w:hint="default" w:ascii="方正仿宋_GBK" w:hAnsi="Times New Roman" w:eastAsia="方正仿宋_GBK"/>
              </w:rPr>
              <w:t>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淮安青商之家企业管理有限公司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淮安八戒创意产业园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淮安八戒取经创业管理有限公司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苏商</w:t>
            </w:r>
            <w:r>
              <w:rPr>
                <w:rFonts w:hint="eastAsia" w:ascii="宋体" w:hAnsi="宋体" w:cs="宋体"/>
                <w:color w:val="000000"/>
                <w:szCs w:val="21"/>
              </w:rPr>
              <w:t>•</w:t>
            </w:r>
            <w:r>
              <w:rPr>
                <w:rFonts w:hint="eastAsia" w:ascii="方正仿宋_GBK" w:hAnsi="方正仿宋_GBK" w:eastAsia="方正仿宋_GBK" w:cs="方正仿宋_GBK"/>
                <w:color w:val="000000"/>
                <w:szCs w:val="21"/>
              </w:rPr>
              <w:t>淮安军创空间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苏商退役军人科创园（江苏）有限公司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39</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淮师创客中心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淮阴师范学院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40</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淮工创客中心</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淮阴工学院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现代农民创业空间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淮安市农研科技服务有限公司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江苏电子信息职业学院互联网众创园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江苏电子信息职业学院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江苏财经科创园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江苏财经职业技术学院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苏信众创空间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淮安文信科技有限公司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苏食智药众创空间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江苏食品药品职业技术学院</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市直</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凹创空间</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盱眙县凹土科技产业园区管理委员会</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0"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楷体_GBK" w:hAnsi="Times New Roman" w:eastAsia="方正楷体_GBK"/>
                <w:b/>
                <w:color w:val="000000"/>
                <w:szCs w:val="21"/>
              </w:rPr>
            </w:pPr>
            <w:r>
              <w:rPr>
                <w:rFonts w:hint="eastAsia" w:ascii="方正楷体_GBK" w:hAnsi="Times New Roman" w:eastAsia="方正楷体_GBK"/>
                <w:b/>
                <w:color w:val="000000"/>
                <w:szCs w:val="21"/>
              </w:rPr>
              <w:t>三、科创综合体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华创工业园科创综合体</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淮安诚意达商务策划有限公司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淮安留学生创业园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淮安市科宇高新技术有限公司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开发区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3</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淮安科创园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淮安园兴投资有限公司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4</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宁淮电子产业园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淮安青秘信息科技有限公司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淮阴区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5</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清江浦恒创产业园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淮安恒盛科技投资有限公司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清江浦区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6</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洪泽电子商务产业园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淮安市洪泽区锐步电子商务管理服务有限公司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洪泽区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7</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盱眙县科技创新产业园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淮安市盱眙县经济开发有限公司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盱眙县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8</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智能制造产业园科创综合体</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淮安国际科技产业园发展有限公司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工业园区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9</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丝腾.五九创智街区</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淮安圣宇文化发展有限公司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生态文旅区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10</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江苏达康智能装备产业园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淮安康瑞企业管理服务有限公司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淮安区</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11</w:t>
            </w:r>
          </w:p>
        </w:tc>
        <w:tc>
          <w:tcPr>
            <w:tcW w:w="28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中信华电子产业园</w:t>
            </w:r>
          </w:p>
        </w:tc>
        <w:tc>
          <w:tcPr>
            <w:tcW w:w="33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中信华电子产业园发展（涟水）有限公司</w:t>
            </w:r>
          </w:p>
        </w:tc>
        <w:tc>
          <w:tcPr>
            <w:tcW w:w="11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涟水县</w:t>
            </w:r>
          </w:p>
        </w:tc>
        <w:tc>
          <w:tcPr>
            <w:tcW w:w="68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2021</w:t>
            </w:r>
          </w:p>
        </w:tc>
      </w:tr>
    </w:tbl>
    <w:p>
      <w:pPr>
        <w:spacing w:line="560" w:lineRule="exact"/>
        <w:rPr>
          <w:rFonts w:ascii="方正小标宋_GBK" w:hAnsi="方正小标宋_GBK" w:eastAsia="方正小标宋_GBK" w:cs="方正小标宋_GBK"/>
          <w:sz w:val="36"/>
          <w:szCs w:val="36"/>
        </w:rPr>
      </w:pPr>
    </w:p>
    <w:p>
      <w:pPr>
        <w:spacing w:line="560" w:lineRule="exact"/>
        <w:rPr>
          <w:rFonts w:ascii="方正小标宋_GBK" w:hAnsi="方正小标宋_GBK" w:eastAsia="方正小标宋_GBK" w:cs="方正小标宋_GBK"/>
          <w:sz w:val="36"/>
          <w:szCs w:val="36"/>
        </w:rPr>
      </w:pPr>
    </w:p>
    <w:p>
      <w:pPr>
        <w:pStyle w:val="12"/>
        <w:snapToGrid w:val="0"/>
        <w:spacing w:line="590" w:lineRule="exact"/>
        <w:ind w:right="0"/>
        <w:jc w:val="left"/>
        <w:rPr>
          <w:rFonts w:ascii="Times New Roman" w:hAnsi="Times New Roman" w:eastAsia="方正仿宋_GBK" w:cs="仿宋"/>
          <w:sz w:val="32"/>
          <w:szCs w:val="32"/>
        </w:rPr>
      </w:pPr>
      <w:r>
        <w:rPr>
          <w:rFonts w:ascii="Times New Roman" w:hAnsi="Times New Roman" w:eastAsia="方正仿宋_GBK" w:cs="仿宋"/>
          <w:sz w:val="32"/>
          <w:szCs w:val="32"/>
        </w:rPr>
        <w:br w:type="page"/>
      </w:r>
      <w:r>
        <w:rPr>
          <w:rFonts w:hint="eastAsia" w:ascii="Times New Roman" w:hAnsi="Times New Roman" w:eastAsia="方正仿宋_GBK" w:cs="仿宋"/>
          <w:sz w:val="32"/>
          <w:szCs w:val="32"/>
        </w:rPr>
        <w:t>附件</w:t>
      </w:r>
      <w:r>
        <w:rPr>
          <w:rFonts w:ascii="Times New Roman" w:hAnsi="Times New Roman" w:eastAsia="方正仿宋_GBK" w:cs="仿宋"/>
          <w:sz w:val="32"/>
          <w:szCs w:val="32"/>
        </w:rPr>
        <w:t>2</w:t>
      </w:r>
    </w:p>
    <w:p>
      <w:pPr>
        <w:widowControl/>
        <w:spacing w:afterLines="50"/>
        <w:jc w:val="center"/>
        <w:rPr>
          <w:rFonts w:ascii="方正小标宋_GBK" w:hAnsi="方正小标宋_GBK" w:eastAsia="方正小标宋_GBK" w:cs="方正小标宋_GBK"/>
          <w:color w:val="000000"/>
          <w:kern w:val="0"/>
          <w:sz w:val="44"/>
          <w:szCs w:val="44"/>
        </w:rPr>
      </w:pPr>
      <w:r>
        <w:rPr>
          <w:rFonts w:hint="eastAsia" w:ascii="方正小标宋_GBK" w:hAnsi="Times New Roman" w:eastAsia="方正小标宋_GBK"/>
          <w:color w:val="000000"/>
          <w:sz w:val="44"/>
          <w:szCs w:val="44"/>
        </w:rPr>
        <w:t>科创载体绩效评价自评表</w:t>
      </w:r>
    </w:p>
    <w:tbl>
      <w:tblPr>
        <w:tblStyle w:val="6"/>
        <w:tblpPr w:leftFromText="180" w:rightFromText="180" w:vertAnchor="text" w:tblpY="1"/>
        <w:tblOverlap w:val="never"/>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953"/>
        <w:gridCol w:w="1893"/>
        <w:gridCol w:w="2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816" w:type="dxa"/>
            <w:vAlign w:val="center"/>
          </w:tcPr>
          <w:p>
            <w:pPr>
              <w:pStyle w:val="12"/>
              <w:snapToGrid w:val="0"/>
              <w:spacing w:line="100" w:lineRule="atLeast"/>
              <w:ind w:right="-57"/>
              <w:rPr>
                <w:szCs w:val="32"/>
              </w:rPr>
            </w:pPr>
            <w:r>
              <w:rPr>
                <w:rFonts w:hint="eastAsia"/>
                <w:szCs w:val="32"/>
              </w:rPr>
              <w:t>载体</w:t>
            </w:r>
            <w:r>
              <w:rPr>
                <w:szCs w:val="32"/>
              </w:rPr>
              <w:t>名称</w:t>
            </w:r>
          </w:p>
        </w:tc>
        <w:tc>
          <w:tcPr>
            <w:tcW w:w="7257" w:type="dxa"/>
            <w:gridSpan w:val="3"/>
            <w:vAlign w:val="center"/>
          </w:tcPr>
          <w:p>
            <w:pPr>
              <w:pStyle w:val="12"/>
              <w:snapToGrid w:val="0"/>
              <w:spacing w:line="100" w:lineRule="atLeast"/>
              <w:ind w:right="-57"/>
              <w:jc w:val="left"/>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816" w:type="dxa"/>
            <w:vAlign w:val="center"/>
          </w:tcPr>
          <w:p>
            <w:pPr>
              <w:pStyle w:val="12"/>
              <w:snapToGrid w:val="0"/>
              <w:spacing w:line="100" w:lineRule="atLeast"/>
              <w:ind w:right="-57"/>
              <w:rPr>
                <w:szCs w:val="32"/>
              </w:rPr>
            </w:pPr>
            <w:r>
              <w:rPr>
                <w:rFonts w:hint="eastAsia"/>
                <w:szCs w:val="32"/>
              </w:rPr>
              <w:t>载体种类</w:t>
            </w:r>
          </w:p>
        </w:tc>
        <w:tc>
          <w:tcPr>
            <w:tcW w:w="7257" w:type="dxa"/>
            <w:gridSpan w:val="3"/>
            <w:vAlign w:val="center"/>
          </w:tcPr>
          <w:p>
            <w:pPr>
              <w:pStyle w:val="12"/>
              <w:snapToGrid w:val="0"/>
              <w:spacing w:line="100" w:lineRule="atLeast"/>
              <w:ind w:right="-57"/>
              <w:rPr>
                <w:szCs w:val="32"/>
              </w:rPr>
            </w:pPr>
            <w:r>
              <w:rPr>
                <w:rFonts w:hint="eastAsia"/>
                <w:szCs w:val="32"/>
              </w:rPr>
              <w:t>众创空间</w:t>
            </w:r>
            <w:r>
              <w:rPr>
                <w:rFonts w:hint="eastAsia" w:ascii="宋体" w:hAnsi="宋体"/>
                <w:szCs w:val="32"/>
              </w:rPr>
              <w:t>□</w:t>
            </w:r>
            <w:r>
              <w:rPr>
                <w:rFonts w:hint="eastAsia"/>
                <w:szCs w:val="32"/>
              </w:rPr>
              <w:t xml:space="preserve">       孵化器</w:t>
            </w:r>
            <w:r>
              <w:rPr>
                <w:rFonts w:hint="eastAsia" w:ascii="宋体" w:hAnsi="宋体"/>
                <w:szCs w:val="32"/>
              </w:rPr>
              <w:t>□       科创综合体□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816" w:type="dxa"/>
            <w:vAlign w:val="center"/>
          </w:tcPr>
          <w:p>
            <w:pPr>
              <w:pStyle w:val="12"/>
              <w:snapToGrid w:val="0"/>
              <w:spacing w:line="100" w:lineRule="atLeast"/>
              <w:ind w:right="-57"/>
              <w:rPr>
                <w:szCs w:val="32"/>
              </w:rPr>
            </w:pPr>
            <w:r>
              <w:rPr>
                <w:rFonts w:hint="eastAsia"/>
                <w:szCs w:val="32"/>
              </w:rPr>
              <w:t>载体类型</w:t>
            </w:r>
          </w:p>
        </w:tc>
        <w:tc>
          <w:tcPr>
            <w:tcW w:w="7257" w:type="dxa"/>
            <w:gridSpan w:val="3"/>
            <w:vAlign w:val="center"/>
          </w:tcPr>
          <w:p>
            <w:pPr>
              <w:pStyle w:val="12"/>
              <w:snapToGrid w:val="0"/>
              <w:spacing w:line="100" w:lineRule="atLeast"/>
              <w:ind w:right="-57"/>
              <w:rPr>
                <w:szCs w:val="32"/>
              </w:rPr>
            </w:pPr>
            <w:r>
              <w:rPr>
                <w:rFonts w:hint="eastAsia"/>
                <w:szCs w:val="32"/>
              </w:rPr>
              <w:t>综合□    专业□  （专业领域：</w:t>
            </w:r>
            <w:r>
              <w:rPr>
                <w:rFonts w:hint="eastAsia"/>
                <w:szCs w:val="32"/>
                <w:u w:val="single"/>
              </w:rPr>
              <w:t xml:space="preserve">                </w:t>
            </w:r>
            <w:r>
              <w:rPr>
                <w:rFonts w:hint="eastAsia"/>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816" w:type="dxa"/>
            <w:vAlign w:val="center"/>
          </w:tcPr>
          <w:p>
            <w:pPr>
              <w:pStyle w:val="12"/>
              <w:snapToGrid w:val="0"/>
              <w:spacing w:line="100" w:lineRule="atLeast"/>
              <w:ind w:right="-57"/>
              <w:rPr>
                <w:szCs w:val="32"/>
              </w:rPr>
            </w:pPr>
            <w:r>
              <w:rPr>
                <w:szCs w:val="32"/>
              </w:rPr>
              <w:t>运营</w:t>
            </w:r>
            <w:r>
              <w:rPr>
                <w:rFonts w:hint="eastAsia"/>
                <w:szCs w:val="32"/>
              </w:rPr>
              <w:t>机构</w:t>
            </w:r>
            <w:r>
              <w:rPr>
                <w:szCs w:val="32"/>
              </w:rPr>
              <w:t>名称</w:t>
            </w:r>
          </w:p>
        </w:tc>
        <w:tc>
          <w:tcPr>
            <w:tcW w:w="7257" w:type="dxa"/>
            <w:gridSpan w:val="3"/>
            <w:vAlign w:val="center"/>
          </w:tcPr>
          <w:p>
            <w:pPr>
              <w:pStyle w:val="12"/>
              <w:snapToGrid w:val="0"/>
              <w:spacing w:line="100" w:lineRule="atLeast"/>
              <w:ind w:right="-57"/>
              <w:jc w:val="left"/>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816" w:type="dxa"/>
            <w:vAlign w:val="center"/>
          </w:tcPr>
          <w:p>
            <w:pPr>
              <w:pStyle w:val="12"/>
              <w:snapToGrid w:val="0"/>
              <w:spacing w:line="100" w:lineRule="atLeast"/>
              <w:ind w:right="-57"/>
              <w:rPr>
                <w:szCs w:val="32"/>
              </w:rPr>
            </w:pPr>
            <w:r>
              <w:rPr>
                <w:szCs w:val="32"/>
              </w:rPr>
              <w:t>运营</w:t>
            </w:r>
            <w:r>
              <w:rPr>
                <w:rFonts w:hint="eastAsia"/>
                <w:szCs w:val="32"/>
              </w:rPr>
              <w:t>机构</w:t>
            </w:r>
            <w:r>
              <w:rPr>
                <w:szCs w:val="32"/>
              </w:rPr>
              <w:t>性质</w:t>
            </w:r>
          </w:p>
        </w:tc>
        <w:tc>
          <w:tcPr>
            <w:tcW w:w="7257" w:type="dxa"/>
            <w:gridSpan w:val="3"/>
            <w:vAlign w:val="center"/>
          </w:tcPr>
          <w:p>
            <w:pPr>
              <w:pStyle w:val="12"/>
              <w:snapToGrid w:val="0"/>
              <w:spacing w:line="100" w:lineRule="atLeast"/>
              <w:ind w:right="-57"/>
              <w:rPr>
                <w:szCs w:val="32"/>
              </w:rPr>
            </w:pPr>
            <w:r>
              <w:rPr>
                <w:rFonts w:hint="eastAsia"/>
                <w:szCs w:val="32"/>
              </w:rPr>
              <w:t>□</w:t>
            </w:r>
            <w:r>
              <w:rPr>
                <w:szCs w:val="32"/>
              </w:rPr>
              <w:t>企业（国有</w:t>
            </w:r>
            <w:r>
              <w:rPr>
                <w:rFonts w:hint="eastAsia"/>
                <w:szCs w:val="32"/>
              </w:rPr>
              <w:t>□</w:t>
            </w:r>
            <w:r>
              <w:rPr>
                <w:szCs w:val="32"/>
              </w:rPr>
              <w:t>、民营</w:t>
            </w:r>
            <w:r>
              <w:rPr>
                <w:rFonts w:hint="eastAsia"/>
                <w:szCs w:val="32"/>
              </w:rPr>
              <w:t>□</w:t>
            </w:r>
            <w:r>
              <w:rPr>
                <w:szCs w:val="32"/>
              </w:rPr>
              <w:t>）</w:t>
            </w:r>
            <w:r>
              <w:rPr>
                <w:rFonts w:hint="eastAsia"/>
                <w:szCs w:val="32"/>
              </w:rPr>
              <w:t xml:space="preserve">   □</w:t>
            </w:r>
            <w:r>
              <w:rPr>
                <w:szCs w:val="32"/>
              </w:rPr>
              <w:t>投资机构</w:t>
            </w:r>
            <w:r>
              <w:rPr>
                <w:rFonts w:hint="eastAsia"/>
                <w:szCs w:val="32"/>
              </w:rPr>
              <w:t xml:space="preserve">   □</w:t>
            </w:r>
            <w:r>
              <w:rPr>
                <w:szCs w:val="32"/>
              </w:rPr>
              <w:t>高校</w:t>
            </w:r>
            <w:r>
              <w:rPr>
                <w:rFonts w:hint="eastAsia"/>
                <w:szCs w:val="32"/>
              </w:rPr>
              <w:t xml:space="preserve">  □ </w:t>
            </w:r>
            <w:r>
              <w:rPr>
                <w:szCs w:val="32"/>
              </w:rPr>
              <w:t>其它社会组织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816" w:type="dxa"/>
            <w:vAlign w:val="center"/>
          </w:tcPr>
          <w:p>
            <w:pPr>
              <w:pStyle w:val="12"/>
              <w:snapToGrid w:val="0"/>
              <w:spacing w:line="100" w:lineRule="atLeast"/>
              <w:ind w:right="-57"/>
              <w:rPr>
                <w:szCs w:val="32"/>
              </w:rPr>
            </w:pPr>
            <w:r>
              <w:rPr>
                <w:rFonts w:hint="eastAsia"/>
                <w:szCs w:val="32"/>
              </w:rPr>
              <w:t>载体总面积</w:t>
            </w:r>
          </w:p>
          <w:p>
            <w:pPr>
              <w:pStyle w:val="12"/>
              <w:snapToGrid w:val="0"/>
              <w:spacing w:line="100" w:lineRule="atLeast"/>
              <w:ind w:right="-57"/>
              <w:rPr>
                <w:szCs w:val="32"/>
              </w:rPr>
            </w:pPr>
            <w:r>
              <w:rPr>
                <w:rFonts w:hint="eastAsia"/>
                <w:szCs w:val="32"/>
              </w:rPr>
              <w:t>（平方米）</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在孵企业使用的场地面积（平方米）</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16" w:type="dxa"/>
            <w:vAlign w:val="center"/>
          </w:tcPr>
          <w:p>
            <w:pPr>
              <w:pStyle w:val="12"/>
              <w:snapToGrid w:val="0"/>
              <w:spacing w:line="100" w:lineRule="atLeast"/>
              <w:ind w:right="-57"/>
              <w:rPr>
                <w:szCs w:val="32"/>
              </w:rPr>
            </w:pPr>
            <w:r>
              <w:rPr>
                <w:rFonts w:hint="eastAsia"/>
                <w:szCs w:val="32"/>
              </w:rPr>
              <w:t>是否设立管理运营制度</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运营管理团队人数</w:t>
            </w:r>
          </w:p>
          <w:p>
            <w:pPr>
              <w:pStyle w:val="12"/>
              <w:snapToGrid w:val="0"/>
              <w:spacing w:line="100" w:lineRule="atLeast"/>
              <w:ind w:right="-57"/>
              <w:rPr>
                <w:szCs w:val="32"/>
              </w:rPr>
            </w:pPr>
            <w:r>
              <w:rPr>
                <w:rFonts w:hint="eastAsia"/>
                <w:szCs w:val="32"/>
              </w:rPr>
              <w:t>（参加专业培训人数占比）</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16" w:type="dxa"/>
            <w:vAlign w:val="center"/>
          </w:tcPr>
          <w:p>
            <w:pPr>
              <w:pStyle w:val="12"/>
              <w:snapToGrid w:val="0"/>
              <w:spacing w:line="100" w:lineRule="atLeast"/>
              <w:ind w:right="-57"/>
              <w:rPr>
                <w:szCs w:val="32"/>
              </w:rPr>
            </w:pPr>
            <w:r>
              <w:rPr>
                <w:rFonts w:hint="eastAsia"/>
                <w:szCs w:val="32"/>
              </w:rPr>
              <w:t>是否设立天使投资（种子）资金（基金）</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天使投资（种子）资金（基金）规模（投资金额）</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是否设立公共技术服务平台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各类创业辅导与培训场次</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创业导师数量</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创业导师服务企业数量</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评价期内新入驻企业（团队）数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入驻团队新注册企业数量</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现有入驻企业（团队）数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本科以上人员领办企业数</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高新技术企业数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高新技术企业培育库入库企业数</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科技型中小企业数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入驻企业拥有知识产权占比</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评价期内新增知识产权企业占比</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评价期内毕业企业数</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16" w:type="dxa"/>
            <w:vAlign w:val="center"/>
          </w:tcPr>
          <w:p>
            <w:pPr>
              <w:pStyle w:val="12"/>
              <w:snapToGrid w:val="0"/>
              <w:spacing w:line="100" w:lineRule="atLeast"/>
              <w:ind w:right="-57"/>
              <w:rPr>
                <w:szCs w:val="32"/>
              </w:rPr>
            </w:pPr>
            <w:r>
              <w:rPr>
                <w:rFonts w:hint="eastAsia"/>
                <w:szCs w:val="32"/>
              </w:rPr>
              <w:t>累计毕业企业数</w:t>
            </w:r>
          </w:p>
        </w:tc>
        <w:tc>
          <w:tcPr>
            <w:tcW w:w="2954" w:type="dxa"/>
            <w:vAlign w:val="center"/>
          </w:tcPr>
          <w:p>
            <w:pPr>
              <w:pStyle w:val="12"/>
              <w:snapToGrid w:val="0"/>
              <w:spacing w:line="100" w:lineRule="atLeast"/>
              <w:ind w:right="-57"/>
              <w:rPr>
                <w:szCs w:val="32"/>
              </w:rPr>
            </w:pPr>
          </w:p>
        </w:tc>
        <w:tc>
          <w:tcPr>
            <w:tcW w:w="1894" w:type="dxa"/>
            <w:vAlign w:val="center"/>
          </w:tcPr>
          <w:p>
            <w:pPr>
              <w:pStyle w:val="12"/>
              <w:snapToGrid w:val="0"/>
              <w:spacing w:line="100" w:lineRule="atLeast"/>
              <w:ind w:right="-57"/>
              <w:rPr>
                <w:szCs w:val="32"/>
              </w:rPr>
            </w:pPr>
            <w:r>
              <w:rPr>
                <w:rFonts w:hint="eastAsia"/>
                <w:szCs w:val="32"/>
              </w:rPr>
              <w:t>载体加分情况</w:t>
            </w:r>
          </w:p>
        </w:tc>
        <w:tc>
          <w:tcPr>
            <w:tcW w:w="2409" w:type="dxa"/>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816" w:type="dxa"/>
            <w:vAlign w:val="center"/>
          </w:tcPr>
          <w:p>
            <w:pPr>
              <w:pStyle w:val="12"/>
              <w:snapToGrid w:val="0"/>
              <w:spacing w:line="100" w:lineRule="atLeast"/>
              <w:ind w:right="-57"/>
              <w:rPr>
                <w:szCs w:val="32"/>
              </w:rPr>
            </w:pPr>
            <w:r>
              <w:rPr>
                <w:rFonts w:hint="eastAsia"/>
                <w:szCs w:val="32"/>
              </w:rPr>
              <w:t>载体减分情况</w:t>
            </w:r>
          </w:p>
        </w:tc>
        <w:tc>
          <w:tcPr>
            <w:tcW w:w="2954" w:type="dxa"/>
            <w:tcBorders>
              <w:right w:val="single" w:color="auto" w:sz="4" w:space="0"/>
            </w:tcBorders>
            <w:vAlign w:val="center"/>
          </w:tcPr>
          <w:p>
            <w:pPr>
              <w:pStyle w:val="12"/>
              <w:snapToGrid w:val="0"/>
              <w:spacing w:line="100" w:lineRule="atLeast"/>
              <w:ind w:right="-57"/>
              <w:rPr>
                <w:szCs w:val="32"/>
              </w:rPr>
            </w:pPr>
          </w:p>
        </w:tc>
        <w:tc>
          <w:tcPr>
            <w:tcW w:w="1890" w:type="dxa"/>
            <w:tcBorders>
              <w:left w:val="single" w:color="auto" w:sz="4" w:space="0"/>
              <w:right w:val="single" w:color="auto" w:sz="4" w:space="0"/>
            </w:tcBorders>
            <w:vAlign w:val="center"/>
          </w:tcPr>
          <w:p>
            <w:pPr>
              <w:pStyle w:val="12"/>
              <w:snapToGrid w:val="0"/>
              <w:spacing w:line="100" w:lineRule="atLeast"/>
              <w:ind w:right="-57"/>
              <w:rPr>
                <w:szCs w:val="32"/>
              </w:rPr>
            </w:pPr>
            <w:r>
              <w:rPr>
                <w:rFonts w:hint="eastAsia"/>
                <w:szCs w:val="32"/>
              </w:rPr>
              <w:t>运营单位自我评价等次</w:t>
            </w:r>
          </w:p>
        </w:tc>
        <w:tc>
          <w:tcPr>
            <w:tcW w:w="2413" w:type="dxa"/>
            <w:tcBorders>
              <w:left w:val="single" w:color="auto" w:sz="4" w:space="0"/>
            </w:tcBorders>
            <w:vAlign w:val="center"/>
          </w:tcPr>
          <w:p>
            <w:pPr>
              <w:pStyle w:val="12"/>
              <w:snapToGrid w:val="0"/>
              <w:spacing w:line="100" w:lineRule="atLeast"/>
              <w:ind w:right="-57"/>
              <w:rPr>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7" w:hRule="atLeast"/>
        </w:trPr>
        <w:tc>
          <w:tcPr>
            <w:tcW w:w="9073" w:type="dxa"/>
            <w:gridSpan w:val="4"/>
            <w:tcBorders>
              <w:top w:val="single" w:color="auto" w:sz="4" w:space="0"/>
              <w:left w:val="single" w:color="auto" w:sz="4" w:space="0"/>
              <w:right w:val="single" w:color="auto" w:sz="4" w:space="0"/>
            </w:tcBorders>
          </w:tcPr>
          <w:p>
            <w:pPr>
              <w:pStyle w:val="12"/>
              <w:spacing w:line="100" w:lineRule="atLeast"/>
              <w:ind w:right="-57"/>
              <w:jc w:val="left"/>
              <w:rPr>
                <w:szCs w:val="32"/>
              </w:rPr>
            </w:pPr>
            <w:r>
              <w:rPr>
                <w:rFonts w:hint="eastAsia"/>
                <w:szCs w:val="32"/>
              </w:rPr>
              <w:t>地方科技主管部门</w:t>
            </w:r>
            <w:r>
              <w:rPr>
                <w:szCs w:val="32"/>
              </w:rPr>
              <w:t>推荐意见：</w:t>
            </w:r>
          </w:p>
          <w:p>
            <w:pPr>
              <w:pStyle w:val="12"/>
              <w:spacing w:line="100" w:lineRule="atLeast"/>
              <w:ind w:right="-57"/>
              <w:jc w:val="left"/>
              <w:rPr>
                <w:szCs w:val="32"/>
              </w:rPr>
            </w:pPr>
          </w:p>
          <w:p>
            <w:pPr>
              <w:pStyle w:val="12"/>
              <w:spacing w:line="100" w:lineRule="atLeast"/>
              <w:ind w:right="-57" w:firstLine="5400" w:firstLineChars="2700"/>
              <w:jc w:val="left"/>
              <w:rPr>
                <w:szCs w:val="32"/>
              </w:rPr>
            </w:pPr>
            <w:r>
              <w:rPr>
                <w:szCs w:val="32"/>
              </w:rPr>
              <w:t>单位（签章）：</w:t>
            </w:r>
          </w:p>
          <w:p>
            <w:pPr>
              <w:pStyle w:val="12"/>
              <w:spacing w:line="100" w:lineRule="atLeast"/>
              <w:ind w:right="-57" w:firstLine="5400" w:firstLineChars="2700"/>
              <w:jc w:val="left"/>
              <w:rPr>
                <w:szCs w:val="32"/>
              </w:rPr>
            </w:pPr>
          </w:p>
          <w:p>
            <w:pPr>
              <w:pStyle w:val="12"/>
              <w:spacing w:line="100" w:lineRule="atLeast"/>
              <w:ind w:right="-57" w:firstLine="5400" w:firstLineChars="2700"/>
              <w:jc w:val="left"/>
              <w:rPr>
                <w:szCs w:val="32"/>
              </w:rPr>
            </w:pPr>
            <w:r>
              <w:rPr>
                <w:szCs w:val="32"/>
              </w:rPr>
              <w:t>年</w:t>
            </w:r>
            <w:r>
              <w:rPr>
                <w:rFonts w:hint="eastAsia"/>
                <w:szCs w:val="32"/>
              </w:rPr>
              <w:t xml:space="preserve">  </w:t>
            </w:r>
            <w:r>
              <w:rPr>
                <w:szCs w:val="32"/>
              </w:rPr>
              <w:t xml:space="preserve"> 月 </w:t>
            </w:r>
            <w:r>
              <w:rPr>
                <w:rFonts w:hint="eastAsia"/>
                <w:szCs w:val="32"/>
              </w:rPr>
              <w:t xml:space="preserve">  </w:t>
            </w:r>
            <w:r>
              <w:rPr>
                <w:szCs w:val="32"/>
              </w:rPr>
              <w:t>日</w:t>
            </w:r>
          </w:p>
        </w:tc>
      </w:tr>
    </w:tbl>
    <w:p>
      <w:pPr>
        <w:pStyle w:val="12"/>
        <w:snapToGrid w:val="0"/>
        <w:spacing w:line="590" w:lineRule="exact"/>
        <w:ind w:right="0"/>
        <w:jc w:val="left"/>
        <w:rPr>
          <w:rFonts w:ascii="Times New Roman" w:hAnsi="Times New Roman" w:eastAsia="方正仿宋_GBK" w:cs="仿宋"/>
          <w:sz w:val="32"/>
          <w:szCs w:val="32"/>
        </w:rPr>
      </w:pPr>
      <w:r>
        <w:rPr>
          <w:rFonts w:hint="eastAsia" w:ascii="Times New Roman" w:hAnsi="Times New Roman" w:eastAsia="方正仿宋_GBK" w:cs="仿宋"/>
          <w:sz w:val="32"/>
          <w:szCs w:val="32"/>
        </w:rPr>
        <w:t>附件</w:t>
      </w:r>
      <w:r>
        <w:rPr>
          <w:rFonts w:ascii="Times New Roman" w:hAnsi="Times New Roman" w:eastAsia="方正仿宋_GBK" w:cs="仿宋"/>
          <w:sz w:val="32"/>
          <w:szCs w:val="32"/>
        </w:rPr>
        <w:t>3</w:t>
      </w:r>
    </w:p>
    <w:p>
      <w:pPr>
        <w:pStyle w:val="12"/>
        <w:snapToGrid w:val="0"/>
        <w:spacing w:line="590" w:lineRule="exact"/>
        <w:ind w:right="0"/>
        <w:rPr>
          <w:rFonts w:ascii="方正小标宋_GBK" w:hAnsi="黑体" w:eastAsia="方正小标宋_GBK" w:cs="黑体"/>
          <w:bCs/>
          <w:color w:val="000000"/>
          <w:sz w:val="44"/>
          <w:szCs w:val="44"/>
        </w:rPr>
      </w:pPr>
      <w:r>
        <w:rPr>
          <w:rFonts w:hint="eastAsia" w:ascii="方正小标宋_GBK" w:hAnsi="Times New Roman" w:eastAsia="方正小标宋_GBK"/>
          <w:color w:val="000000"/>
          <w:sz w:val="44"/>
          <w:szCs w:val="44"/>
        </w:rPr>
        <w:t>科创载体</w:t>
      </w:r>
      <w:r>
        <w:rPr>
          <w:rFonts w:hint="eastAsia" w:ascii="方正小标宋_GBK" w:hAnsi="黑体" w:eastAsia="方正小标宋_GBK" w:cs="黑体"/>
          <w:bCs/>
          <w:color w:val="000000"/>
          <w:sz w:val="44"/>
          <w:szCs w:val="44"/>
        </w:rPr>
        <w:t>运营情况报告</w:t>
      </w:r>
    </w:p>
    <w:p>
      <w:pPr>
        <w:pStyle w:val="12"/>
        <w:snapToGrid w:val="0"/>
        <w:spacing w:line="590" w:lineRule="exact"/>
        <w:ind w:right="0"/>
        <w:rPr>
          <w:rFonts w:ascii="方正小标宋_GBK" w:hAnsi="黑体" w:eastAsia="方正小标宋_GBK" w:cs="黑体"/>
          <w:bCs/>
          <w:color w:val="000000"/>
          <w:sz w:val="44"/>
          <w:szCs w:val="44"/>
        </w:rPr>
      </w:pPr>
    </w:p>
    <w:p>
      <w:pPr>
        <w:pStyle w:val="12"/>
        <w:snapToGrid w:val="0"/>
        <w:spacing w:line="590" w:lineRule="exact"/>
        <w:ind w:right="0"/>
        <w:rPr>
          <w:rFonts w:ascii="方正小标宋_GBK" w:hAnsi="黑体" w:eastAsia="方正小标宋_GBK" w:cs="黑体"/>
          <w:bCs/>
          <w:color w:val="000000"/>
          <w:sz w:val="44"/>
          <w:szCs w:val="44"/>
        </w:rPr>
      </w:pPr>
      <w:r>
        <w:rPr>
          <w:rFonts w:hint="eastAsia" w:ascii="方正小标宋_GBK" w:hAnsi="黑体" w:eastAsia="方正小标宋_GBK" w:cs="黑体"/>
          <w:bCs/>
          <w:color w:val="000000"/>
          <w:sz w:val="44"/>
          <w:szCs w:val="44"/>
        </w:rPr>
        <w:t>（编制提纲）</w:t>
      </w:r>
    </w:p>
    <w:p>
      <w:pPr>
        <w:pStyle w:val="12"/>
        <w:snapToGrid w:val="0"/>
        <w:spacing w:line="560" w:lineRule="exact"/>
        <w:ind w:right="0"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一、运营概况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1</w:t>
      </w:r>
      <w:r>
        <w:rPr>
          <w:rFonts w:hint="eastAsia" w:ascii="方正仿宋_GBK" w:hAnsi="仿宋" w:eastAsia="方正仿宋_GBK" w:cs="仿宋"/>
          <w:color w:val="000000"/>
          <w:sz w:val="32"/>
          <w:szCs w:val="32"/>
        </w:rPr>
        <w:t>、载体、运营机构介绍</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2</w:t>
      </w:r>
      <w:r>
        <w:rPr>
          <w:rFonts w:hint="eastAsia" w:ascii="方正仿宋_GBK" w:hAnsi="仿宋" w:eastAsia="方正仿宋_GBK" w:cs="仿宋"/>
          <w:color w:val="000000"/>
          <w:sz w:val="32"/>
          <w:szCs w:val="32"/>
        </w:rPr>
        <w:t>、机构设置情况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3</w:t>
      </w:r>
      <w:r>
        <w:rPr>
          <w:rFonts w:hint="eastAsia" w:ascii="方正仿宋_GBK" w:hAnsi="仿宋" w:eastAsia="方正仿宋_GBK" w:cs="仿宋"/>
          <w:color w:val="000000"/>
          <w:sz w:val="32"/>
          <w:szCs w:val="32"/>
        </w:rPr>
        <w:t>、场地建设情况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4</w:t>
      </w:r>
      <w:r>
        <w:rPr>
          <w:rFonts w:hint="eastAsia" w:ascii="方正仿宋_GBK" w:hAnsi="仿宋" w:eastAsia="方正仿宋_GBK" w:cs="仿宋"/>
          <w:color w:val="000000"/>
          <w:sz w:val="32"/>
          <w:szCs w:val="32"/>
        </w:rPr>
        <w:t>、管理制度制定情况</w:t>
      </w:r>
    </w:p>
    <w:p>
      <w:pPr>
        <w:pStyle w:val="12"/>
        <w:snapToGrid w:val="0"/>
        <w:spacing w:line="560" w:lineRule="exact"/>
        <w:ind w:right="0"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二、服务资源</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1</w:t>
      </w:r>
      <w:r>
        <w:rPr>
          <w:rFonts w:hint="eastAsia" w:ascii="方正仿宋_GBK" w:hAnsi="仿宋" w:eastAsia="方正仿宋_GBK" w:cs="仿宋"/>
          <w:color w:val="000000"/>
          <w:sz w:val="32"/>
          <w:szCs w:val="32"/>
        </w:rPr>
        <w:t>、管理团队情况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2</w:t>
      </w:r>
      <w:r>
        <w:rPr>
          <w:rFonts w:hint="eastAsia" w:ascii="方正仿宋_GBK" w:hAnsi="仿宋" w:eastAsia="方正仿宋_GBK" w:cs="仿宋"/>
          <w:color w:val="000000"/>
          <w:sz w:val="32"/>
          <w:szCs w:val="32"/>
        </w:rPr>
        <w:t>、创业导师团队及服务情况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3</w:t>
      </w:r>
      <w:r>
        <w:rPr>
          <w:rFonts w:hint="eastAsia" w:ascii="方正仿宋_GBK" w:hAnsi="仿宋" w:eastAsia="方正仿宋_GBK" w:cs="仿宋"/>
          <w:color w:val="000000"/>
          <w:sz w:val="32"/>
          <w:szCs w:val="32"/>
        </w:rPr>
        <w:t>、创新创业投资基金（资金）设立及使用情况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4</w:t>
      </w:r>
      <w:r>
        <w:rPr>
          <w:rFonts w:hint="eastAsia" w:ascii="方正仿宋_GBK" w:hAnsi="仿宋" w:eastAsia="方正仿宋_GBK" w:cs="仿宋"/>
          <w:color w:val="000000"/>
          <w:sz w:val="32"/>
          <w:szCs w:val="32"/>
        </w:rPr>
        <w:t>、服务模式特色及创新</w:t>
      </w:r>
    </w:p>
    <w:p>
      <w:pPr>
        <w:pStyle w:val="12"/>
        <w:snapToGrid w:val="0"/>
        <w:spacing w:line="560" w:lineRule="exact"/>
        <w:ind w:right="0"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三、服务成效</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1</w:t>
      </w:r>
      <w:r>
        <w:rPr>
          <w:rFonts w:hint="eastAsia" w:ascii="方正仿宋_GBK" w:hAnsi="仿宋" w:eastAsia="方正仿宋_GBK" w:cs="仿宋"/>
          <w:color w:val="000000"/>
          <w:sz w:val="32"/>
          <w:szCs w:val="32"/>
        </w:rPr>
        <w:t>、企业（项目）入驻（孵）、毕业情况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2</w:t>
      </w:r>
      <w:r>
        <w:rPr>
          <w:rFonts w:hint="eastAsia" w:ascii="方正仿宋_GBK" w:hAnsi="仿宋" w:eastAsia="方正仿宋_GBK" w:cs="仿宋"/>
          <w:color w:val="000000"/>
          <w:sz w:val="32"/>
          <w:szCs w:val="32"/>
        </w:rPr>
        <w:t>、创业培训及活动举办情况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3</w:t>
      </w:r>
      <w:r>
        <w:rPr>
          <w:rFonts w:hint="eastAsia" w:ascii="方正仿宋_GBK" w:hAnsi="仿宋" w:eastAsia="方正仿宋_GBK" w:cs="仿宋"/>
          <w:color w:val="000000"/>
          <w:sz w:val="32"/>
          <w:szCs w:val="32"/>
        </w:rPr>
        <w:t>、商业模式、优惠政策等情况</w:t>
      </w:r>
    </w:p>
    <w:p>
      <w:pPr>
        <w:widowControl/>
        <w:spacing w:line="56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4</w:t>
      </w:r>
      <w:r>
        <w:rPr>
          <w:rFonts w:hint="eastAsia" w:ascii="方正仿宋_GBK" w:hAnsi="仿宋" w:eastAsia="方正仿宋_GBK" w:cs="仿宋"/>
          <w:color w:val="000000"/>
          <w:sz w:val="32"/>
          <w:szCs w:val="32"/>
        </w:rPr>
        <w:t>、孵化（培育）、向上争取、投融资等成效</w:t>
      </w:r>
    </w:p>
    <w:p>
      <w:pPr>
        <w:pStyle w:val="12"/>
        <w:snapToGrid w:val="0"/>
        <w:spacing w:line="560" w:lineRule="exact"/>
        <w:ind w:right="0"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四、下一阶段发展规划</w:t>
      </w:r>
    </w:p>
    <w:p>
      <w:pPr>
        <w:pStyle w:val="12"/>
        <w:snapToGrid w:val="0"/>
        <w:spacing w:line="590" w:lineRule="exact"/>
        <w:ind w:right="0" w:firstLine="640" w:firstLineChars="200"/>
        <w:jc w:val="both"/>
        <w:rPr>
          <w:rFonts w:ascii="仿宋" w:hAnsi="仿宋" w:eastAsia="仿宋" w:cs="仿宋"/>
          <w:sz w:val="32"/>
          <w:szCs w:val="32"/>
        </w:rPr>
      </w:pPr>
    </w:p>
    <w:p>
      <w:pPr>
        <w:pStyle w:val="12"/>
        <w:snapToGrid w:val="0"/>
        <w:spacing w:line="590" w:lineRule="exact"/>
        <w:ind w:right="0" w:firstLine="640" w:firstLineChars="200"/>
        <w:jc w:val="both"/>
        <w:rPr>
          <w:rFonts w:ascii="仿宋" w:hAnsi="仿宋" w:eastAsia="仿宋" w:cs="仿宋"/>
          <w:sz w:val="32"/>
          <w:szCs w:val="32"/>
        </w:rPr>
      </w:pPr>
    </w:p>
    <w:p>
      <w:pPr>
        <w:pStyle w:val="12"/>
        <w:snapToGrid w:val="0"/>
        <w:spacing w:line="590" w:lineRule="exact"/>
        <w:ind w:right="0"/>
        <w:jc w:val="left"/>
        <w:rPr>
          <w:rFonts w:ascii="Times New Roman" w:hAnsi="Times New Roman" w:eastAsia="方正仿宋_GBK" w:cs="仿宋"/>
          <w:sz w:val="32"/>
          <w:szCs w:val="32"/>
        </w:rPr>
      </w:pPr>
      <w:r>
        <w:rPr>
          <w:rFonts w:ascii="Times New Roman" w:hAnsi="Times New Roman" w:eastAsia="方正仿宋_GBK" w:cs="仿宋"/>
          <w:sz w:val="32"/>
          <w:szCs w:val="32"/>
        </w:rPr>
        <w:br w:type="page"/>
      </w:r>
      <w:r>
        <w:rPr>
          <w:rFonts w:hint="eastAsia" w:ascii="Times New Roman" w:hAnsi="Times New Roman" w:eastAsia="方正仿宋_GBK" w:cs="仿宋"/>
          <w:sz w:val="32"/>
          <w:szCs w:val="32"/>
        </w:rPr>
        <w:t>附件</w:t>
      </w:r>
      <w:r>
        <w:rPr>
          <w:rFonts w:ascii="Times New Roman" w:hAnsi="Times New Roman" w:eastAsia="方正仿宋_GBK" w:cs="仿宋"/>
          <w:sz w:val="32"/>
          <w:szCs w:val="32"/>
        </w:rPr>
        <w:t>4</w:t>
      </w:r>
    </w:p>
    <w:p>
      <w:pPr>
        <w:widowControl/>
        <w:spacing w:line="480" w:lineRule="atLeast"/>
        <w:jc w:val="center"/>
        <w:rPr>
          <w:rFonts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相关附件材料清单</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1</w:t>
      </w:r>
      <w:r>
        <w:rPr>
          <w:rFonts w:hint="eastAsia" w:ascii="Times New Roman" w:hAnsi="Times New Roman" w:eastAsia="方正仿宋_GBK" w:cs="仿宋"/>
          <w:color w:val="000000"/>
          <w:sz w:val="32"/>
          <w:szCs w:val="32"/>
        </w:rPr>
        <w:t>、运营主体法人证书或营业执照、组织机构代码证复印件；</w:t>
      </w:r>
      <w:r>
        <w:rPr>
          <w:rFonts w:ascii="Times New Roman" w:hAnsi="Times New Roman" w:eastAsia="方正仿宋_GBK" w:cs="仿宋"/>
          <w:color w:val="000000"/>
          <w:sz w:val="32"/>
          <w:szCs w:val="32"/>
        </w:rPr>
        <w:t xml:space="preserve"> </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2</w:t>
      </w:r>
      <w:r>
        <w:rPr>
          <w:rFonts w:hint="eastAsia" w:ascii="Times New Roman" w:hAnsi="Times New Roman" w:eastAsia="方正仿宋_GBK" w:cs="仿宋"/>
          <w:color w:val="000000"/>
          <w:sz w:val="32"/>
          <w:szCs w:val="32"/>
        </w:rPr>
        <w:t>、产权证明或房屋租赁协议；</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3</w:t>
      </w:r>
      <w:r>
        <w:rPr>
          <w:rFonts w:hint="eastAsia" w:ascii="Times New Roman" w:hAnsi="Times New Roman" w:eastAsia="方正仿宋_GBK" w:cs="仿宋"/>
          <w:color w:val="000000"/>
          <w:sz w:val="32"/>
          <w:szCs w:val="32"/>
        </w:rPr>
        <w:t>、运营单位管理职能与机构设置、公共服务平台等相关文件；</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4</w:t>
      </w:r>
      <w:r>
        <w:rPr>
          <w:rFonts w:hint="eastAsia" w:ascii="Times New Roman" w:hAnsi="Times New Roman" w:eastAsia="方正仿宋_GBK" w:cs="仿宋"/>
          <w:color w:val="000000"/>
          <w:sz w:val="32"/>
          <w:szCs w:val="32"/>
        </w:rPr>
        <w:t>、管理（服务）团队人员</w:t>
      </w:r>
      <w:r>
        <w:rPr>
          <w:rFonts w:hint="eastAsia" w:ascii="Times New Roman" w:hAnsi="Times New Roman" w:eastAsia="方正仿宋_GBK" w:cs="仿宋"/>
          <w:b/>
          <w:color w:val="000000"/>
          <w:sz w:val="32"/>
          <w:szCs w:val="32"/>
        </w:rPr>
        <w:t>情况列表</w:t>
      </w:r>
      <w:r>
        <w:rPr>
          <w:rFonts w:hint="eastAsia" w:ascii="Times New Roman" w:hAnsi="Times New Roman" w:eastAsia="方正仿宋_GBK" w:cs="仿宋"/>
          <w:color w:val="000000"/>
          <w:sz w:val="32"/>
          <w:szCs w:val="32"/>
        </w:rPr>
        <w:t>，人员社保、毕业证书、培训证书、资格证书等证明资料；</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5</w:t>
      </w:r>
      <w:r>
        <w:rPr>
          <w:rFonts w:hint="eastAsia" w:ascii="Times New Roman" w:hAnsi="Times New Roman" w:eastAsia="方正仿宋_GBK" w:cs="仿宋"/>
          <w:color w:val="000000"/>
          <w:sz w:val="32"/>
          <w:szCs w:val="32"/>
        </w:rPr>
        <w:t>、入孵（入驻）项目（或企业）条件及退出办法的相关管理文件；</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6</w:t>
      </w:r>
      <w:r>
        <w:rPr>
          <w:rFonts w:hint="eastAsia" w:ascii="Times New Roman" w:hAnsi="Times New Roman" w:eastAsia="方正仿宋_GBK" w:cs="仿宋"/>
          <w:color w:val="000000"/>
          <w:sz w:val="32"/>
          <w:szCs w:val="32"/>
        </w:rPr>
        <w:t>、设立创新创业投资（种子）资金（基金）及获投融资案例的相关证明文件；</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7</w:t>
      </w:r>
      <w:r>
        <w:rPr>
          <w:rFonts w:hint="eastAsia" w:ascii="Times New Roman" w:hAnsi="Times New Roman" w:eastAsia="方正仿宋_GBK" w:cs="仿宋"/>
          <w:color w:val="000000"/>
          <w:sz w:val="32"/>
          <w:szCs w:val="32"/>
        </w:rPr>
        <w:t>、创业导师聘书、服务协议和服务活动</w:t>
      </w:r>
      <w:r>
        <w:rPr>
          <w:rFonts w:hint="eastAsia" w:ascii="Times New Roman" w:hAnsi="Times New Roman" w:eastAsia="方正仿宋_GBK" w:cs="仿宋"/>
          <w:b/>
          <w:color w:val="000000"/>
          <w:sz w:val="32"/>
          <w:szCs w:val="32"/>
        </w:rPr>
        <w:t>情况列表</w:t>
      </w:r>
      <w:r>
        <w:rPr>
          <w:rFonts w:hint="eastAsia" w:ascii="Times New Roman" w:hAnsi="Times New Roman" w:eastAsia="方正仿宋_GBK" w:cs="仿宋"/>
          <w:color w:val="000000"/>
          <w:sz w:val="32"/>
          <w:szCs w:val="32"/>
        </w:rPr>
        <w:t>（时间、地点、内容）等；</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8</w:t>
      </w:r>
      <w:r>
        <w:rPr>
          <w:rFonts w:hint="eastAsia" w:ascii="Times New Roman" w:hAnsi="Times New Roman" w:eastAsia="方正仿宋_GBK" w:cs="仿宋"/>
          <w:color w:val="000000"/>
          <w:sz w:val="32"/>
          <w:szCs w:val="32"/>
        </w:rPr>
        <w:t>、举办的各类创新创业活动</w:t>
      </w:r>
      <w:r>
        <w:rPr>
          <w:rFonts w:hint="eastAsia" w:ascii="Times New Roman" w:hAnsi="Times New Roman" w:eastAsia="方正仿宋_GBK" w:cs="仿宋"/>
          <w:b/>
          <w:color w:val="000000"/>
          <w:sz w:val="32"/>
          <w:szCs w:val="32"/>
        </w:rPr>
        <w:t>情况列表</w:t>
      </w:r>
      <w:r>
        <w:rPr>
          <w:rFonts w:hint="eastAsia" w:ascii="Times New Roman" w:hAnsi="Times New Roman" w:eastAsia="方正仿宋_GBK" w:cs="仿宋"/>
          <w:color w:val="000000"/>
          <w:sz w:val="32"/>
          <w:szCs w:val="32"/>
        </w:rPr>
        <w:t>，并附具体活动通知、签到单、图片等；</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9</w:t>
      </w:r>
      <w:r>
        <w:rPr>
          <w:rFonts w:hint="eastAsia" w:ascii="Times New Roman" w:hAnsi="Times New Roman" w:eastAsia="方正仿宋_GBK" w:cs="仿宋"/>
          <w:color w:val="000000"/>
          <w:sz w:val="32"/>
          <w:szCs w:val="32"/>
        </w:rPr>
        <w:t>、在孵（入驻）项目（或企业）</w:t>
      </w:r>
      <w:r>
        <w:rPr>
          <w:rFonts w:hint="eastAsia" w:ascii="Times New Roman" w:hAnsi="Times New Roman" w:eastAsia="方正仿宋_GBK" w:cs="仿宋"/>
          <w:b/>
          <w:color w:val="000000"/>
          <w:sz w:val="32"/>
          <w:szCs w:val="32"/>
        </w:rPr>
        <w:t>名单列表</w:t>
      </w:r>
      <w:r>
        <w:rPr>
          <w:rFonts w:hint="eastAsia" w:ascii="Times New Roman" w:hAnsi="Times New Roman" w:eastAsia="方正仿宋_GBK" w:cs="仿宋"/>
          <w:color w:val="000000"/>
          <w:sz w:val="32"/>
          <w:szCs w:val="32"/>
        </w:rPr>
        <w:t>（名称、注册时间、进驻时间、领头人学历、知识产权等），并附签署的服务协议、营业执照复印件；</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10</w:t>
      </w:r>
      <w:r>
        <w:rPr>
          <w:rFonts w:hint="eastAsia" w:ascii="Times New Roman" w:hAnsi="Times New Roman" w:eastAsia="方正仿宋_GBK" w:cs="仿宋"/>
          <w:color w:val="000000"/>
          <w:sz w:val="32"/>
          <w:szCs w:val="32"/>
        </w:rPr>
        <w:t>、毕业企业</w:t>
      </w:r>
      <w:r>
        <w:rPr>
          <w:rFonts w:hint="eastAsia" w:ascii="Times New Roman" w:hAnsi="Times New Roman" w:eastAsia="方正仿宋_GBK" w:cs="仿宋"/>
          <w:b/>
          <w:color w:val="000000"/>
          <w:sz w:val="32"/>
          <w:szCs w:val="32"/>
        </w:rPr>
        <w:t>名单列表</w:t>
      </w:r>
      <w:r>
        <w:rPr>
          <w:rFonts w:hint="eastAsia" w:ascii="Times New Roman" w:hAnsi="Times New Roman" w:eastAsia="方正仿宋_GBK" w:cs="仿宋"/>
          <w:color w:val="000000"/>
          <w:sz w:val="32"/>
          <w:szCs w:val="32"/>
        </w:rPr>
        <w:t>（名称、注册时间、注册资金、进驻时间、毕业时间等），</w:t>
      </w:r>
    </w:p>
    <w:p>
      <w:pPr>
        <w:widowControl/>
        <w:spacing w:line="560" w:lineRule="exact"/>
        <w:ind w:firstLine="640" w:firstLineChars="200"/>
        <w:rPr>
          <w:rFonts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11、科技型中小企业评价入库和高新技术企业入库、认定等</w:t>
      </w:r>
      <w:r>
        <w:rPr>
          <w:rFonts w:hint="eastAsia" w:ascii="Times New Roman" w:hAnsi="Times New Roman" w:eastAsia="方正仿宋_GBK" w:cs="仿宋"/>
          <w:b/>
          <w:color w:val="000000"/>
          <w:sz w:val="32"/>
          <w:szCs w:val="32"/>
        </w:rPr>
        <w:t>名单列表</w:t>
      </w:r>
      <w:r>
        <w:rPr>
          <w:rFonts w:hint="eastAsia" w:ascii="Times New Roman" w:hAnsi="Times New Roman" w:eastAsia="方正仿宋_GBK" w:cs="仿宋"/>
          <w:color w:val="000000"/>
          <w:sz w:val="32"/>
          <w:szCs w:val="32"/>
        </w:rPr>
        <w:t>；</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11</w:t>
      </w:r>
      <w:r>
        <w:rPr>
          <w:rFonts w:hint="eastAsia" w:ascii="Times New Roman" w:hAnsi="Times New Roman" w:eastAsia="方正仿宋_GBK" w:cs="仿宋"/>
          <w:color w:val="000000"/>
          <w:sz w:val="32"/>
          <w:szCs w:val="32"/>
        </w:rPr>
        <w:t>、知识产权、新产品认定、新获荣誉、计划项目（人才）、创新创业大赛等</w:t>
      </w:r>
      <w:r>
        <w:rPr>
          <w:rFonts w:hint="eastAsia" w:ascii="Times New Roman" w:hAnsi="Times New Roman" w:eastAsia="方正仿宋_GBK" w:cs="仿宋"/>
          <w:b/>
          <w:color w:val="000000"/>
          <w:sz w:val="32"/>
          <w:szCs w:val="32"/>
        </w:rPr>
        <w:t>情况列表</w:t>
      </w:r>
      <w:r>
        <w:rPr>
          <w:rFonts w:hint="eastAsia" w:ascii="Times New Roman" w:hAnsi="Times New Roman" w:eastAsia="方正仿宋_GBK" w:cs="仿宋"/>
          <w:color w:val="000000"/>
          <w:sz w:val="32"/>
          <w:szCs w:val="32"/>
        </w:rPr>
        <w:t>（企业名称、成果荣誉类型、编号文号等），附佐证资料</w:t>
      </w:r>
    </w:p>
    <w:p>
      <w:pPr>
        <w:widowControl/>
        <w:spacing w:line="56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12</w:t>
      </w:r>
      <w:r>
        <w:rPr>
          <w:rFonts w:hint="eastAsia" w:ascii="Times New Roman" w:hAnsi="Times New Roman" w:eastAsia="方正仿宋_GBK" w:cs="仿宋"/>
          <w:color w:val="000000"/>
          <w:sz w:val="32"/>
          <w:szCs w:val="32"/>
        </w:rPr>
        <w:t>、其他可佐证载体运营绩效的相关材料。</w:t>
      </w:r>
    </w:p>
    <w:p>
      <w:pPr>
        <w:pStyle w:val="12"/>
        <w:snapToGrid w:val="0"/>
        <w:spacing w:line="590" w:lineRule="exact"/>
        <w:ind w:right="0"/>
        <w:jc w:val="both"/>
        <w:rPr>
          <w:rFonts w:ascii="Times New Roman" w:hAnsi="Times New Roman" w:eastAsia="方正仿宋_GBK" w:cs="仿宋"/>
          <w:sz w:val="32"/>
          <w:szCs w:val="32"/>
        </w:rPr>
      </w:pPr>
      <w:r>
        <w:rPr>
          <w:rFonts w:ascii="Times New Roman" w:hAnsi="Times New Roman" w:eastAsia="方正仿宋_GBK" w:cs="仿宋"/>
          <w:color w:val="000000"/>
          <w:sz w:val="32"/>
          <w:szCs w:val="32"/>
        </w:rPr>
        <w:br w:type="page"/>
      </w:r>
      <w:r>
        <w:rPr>
          <w:rFonts w:hint="eastAsia" w:ascii="Times New Roman" w:hAnsi="Times New Roman" w:eastAsia="方正仿宋_GBK" w:cs="仿宋"/>
          <w:sz w:val="32"/>
          <w:szCs w:val="32"/>
        </w:rPr>
        <w:t>附件</w:t>
      </w:r>
      <w:r>
        <w:rPr>
          <w:rFonts w:ascii="Times New Roman" w:hAnsi="Times New Roman" w:eastAsia="方正仿宋_GBK" w:cs="仿宋"/>
          <w:sz w:val="32"/>
          <w:szCs w:val="32"/>
        </w:rPr>
        <w:t>5</w:t>
      </w:r>
    </w:p>
    <w:p>
      <w:pPr>
        <w:widowControl/>
        <w:jc w:val="center"/>
        <w:rPr>
          <w:rFonts w:ascii="方正小标宋_GBK" w:hAnsi="方正小标宋_GBK" w:eastAsia="方正小标宋_GBK" w:cs="方正小标宋_GBK"/>
          <w:color w:val="000000"/>
          <w:kern w:val="0"/>
          <w:sz w:val="43"/>
          <w:szCs w:val="43"/>
        </w:rPr>
      </w:pPr>
      <w:r>
        <w:rPr>
          <w:rFonts w:hint="eastAsia" w:ascii="方正小标宋_GBK" w:hAnsi="方正小标宋_GBK" w:eastAsia="方正小标宋_GBK" w:cs="方正小标宋_GBK"/>
          <w:color w:val="000000"/>
          <w:kern w:val="0"/>
          <w:sz w:val="43"/>
          <w:szCs w:val="43"/>
        </w:rPr>
        <w:t>参加绩效评价单位信用承诺书</w:t>
      </w:r>
    </w:p>
    <w:p>
      <w:pPr>
        <w:widowControl/>
        <w:jc w:val="center"/>
        <w:rPr>
          <w:rFonts w:ascii="方正小标宋_GBK" w:hAnsi="方正小标宋_GBK" w:eastAsia="方正小标宋_GBK" w:cs="方正小标宋_GBK"/>
          <w:color w:val="000000"/>
          <w:kern w:val="0"/>
          <w:sz w:val="32"/>
          <w:szCs w:val="32"/>
        </w:rPr>
      </w:pPr>
    </w:p>
    <w:p>
      <w:pPr>
        <w:widowControl/>
        <w:ind w:firstLine="620" w:firstLineChars="200"/>
        <w:jc w:val="left"/>
      </w:pPr>
      <w:r>
        <w:rPr>
          <w:rFonts w:hint="eastAsia" w:ascii="方正仿宋_GBK" w:hAnsi="方正仿宋_GBK" w:eastAsia="方正仿宋_GBK" w:cs="方正仿宋_GBK"/>
          <w:color w:val="000000"/>
          <w:kern w:val="0"/>
          <w:sz w:val="31"/>
          <w:szCs w:val="31"/>
        </w:rPr>
        <w:t>本单位承诺所提供的科创载体绩效评价数据真实、准确，提供的评价资料规范、齐全，且不存在任何弄虚作假行为。如有失实或失信行为，愿意根据相关规定，承担以下责任：</w:t>
      </w:r>
      <w:r>
        <w:rPr>
          <w:rFonts w:ascii="方正仿宋_GBK" w:hAnsi="方正仿宋_GBK" w:eastAsia="方正仿宋_GBK" w:cs="方正仿宋_GBK"/>
          <w:color w:val="000000"/>
          <w:kern w:val="0"/>
          <w:sz w:val="31"/>
          <w:szCs w:val="31"/>
        </w:rPr>
        <w:t xml:space="preserve"> </w:t>
      </w:r>
    </w:p>
    <w:p>
      <w:pPr>
        <w:widowControl/>
        <w:ind w:firstLine="620" w:firstLineChars="200"/>
        <w:jc w:val="left"/>
      </w:pPr>
      <w:r>
        <w:rPr>
          <w:rFonts w:ascii="Times New Roman" w:hAnsi="Times New Roman"/>
          <w:color w:val="000000"/>
          <w:kern w:val="0"/>
          <w:sz w:val="31"/>
          <w:szCs w:val="31"/>
        </w:rPr>
        <w:t>1</w:t>
      </w:r>
      <w:r>
        <w:rPr>
          <w:rFonts w:hint="eastAsia" w:ascii="方正仿宋_GBK" w:hAnsi="方正仿宋_GBK" w:eastAsia="方正仿宋_GBK" w:cs="方正仿宋_GBK"/>
          <w:color w:val="000000"/>
          <w:kern w:val="0"/>
          <w:sz w:val="31"/>
          <w:szCs w:val="31"/>
        </w:rPr>
        <w:t>、取消评价资格；</w:t>
      </w:r>
      <w:r>
        <w:rPr>
          <w:rFonts w:ascii="方正仿宋_GBK" w:hAnsi="方正仿宋_GBK" w:eastAsia="方正仿宋_GBK" w:cs="方正仿宋_GBK"/>
          <w:color w:val="000000"/>
          <w:kern w:val="0"/>
          <w:sz w:val="31"/>
          <w:szCs w:val="31"/>
        </w:rPr>
        <w:t xml:space="preserve"> </w:t>
      </w:r>
    </w:p>
    <w:p>
      <w:pPr>
        <w:widowControl/>
        <w:ind w:firstLine="620" w:firstLineChars="200"/>
        <w:jc w:val="left"/>
      </w:pPr>
      <w:r>
        <w:rPr>
          <w:rFonts w:ascii="Times New Roman" w:hAnsi="Times New Roman"/>
          <w:color w:val="000000"/>
          <w:kern w:val="0"/>
          <w:sz w:val="31"/>
          <w:szCs w:val="31"/>
        </w:rPr>
        <w:t>2</w:t>
      </w:r>
      <w:r>
        <w:rPr>
          <w:rFonts w:hint="eastAsia" w:ascii="方正仿宋_GBK" w:hAnsi="方正仿宋_GBK" w:eastAsia="方正仿宋_GBK" w:cs="方正仿宋_GBK"/>
          <w:color w:val="000000"/>
          <w:kern w:val="0"/>
          <w:sz w:val="31"/>
          <w:szCs w:val="31"/>
        </w:rPr>
        <w:t>、记入不良科技信用记录，并报送至市公共信用信息平台，列入社会信用记录，接受相应处理；</w:t>
      </w:r>
      <w:r>
        <w:rPr>
          <w:rFonts w:ascii="方正仿宋_GBK" w:hAnsi="方正仿宋_GBK" w:eastAsia="方正仿宋_GBK" w:cs="方正仿宋_GBK"/>
          <w:color w:val="000000"/>
          <w:kern w:val="0"/>
          <w:sz w:val="31"/>
          <w:szCs w:val="31"/>
        </w:rPr>
        <w:t xml:space="preserve"> </w:t>
      </w:r>
    </w:p>
    <w:p>
      <w:pPr>
        <w:widowControl/>
        <w:ind w:firstLine="620" w:firstLineChars="200"/>
        <w:jc w:val="left"/>
        <w:rPr>
          <w:rFonts w:ascii="方正仿宋_GBK" w:hAnsi="方正仿宋_GBK" w:eastAsia="方正仿宋_GBK" w:cs="方正仿宋_GBK"/>
          <w:color w:val="000000"/>
          <w:kern w:val="0"/>
          <w:sz w:val="31"/>
          <w:szCs w:val="31"/>
        </w:rPr>
      </w:pPr>
      <w:r>
        <w:rPr>
          <w:rFonts w:ascii="Times New Roman" w:hAnsi="Times New Roman"/>
          <w:color w:val="000000"/>
          <w:kern w:val="0"/>
          <w:sz w:val="31"/>
          <w:szCs w:val="31"/>
        </w:rPr>
        <w:t>3</w:t>
      </w:r>
      <w:r>
        <w:rPr>
          <w:rFonts w:hint="eastAsia" w:ascii="方正仿宋_GBK" w:hAnsi="方正仿宋_GBK" w:eastAsia="方正仿宋_GBK" w:cs="方正仿宋_GBK"/>
          <w:color w:val="000000"/>
          <w:kern w:val="0"/>
          <w:sz w:val="31"/>
          <w:szCs w:val="31"/>
        </w:rPr>
        <w:t>、其它相关法律责任等。</w:t>
      </w:r>
      <w:r>
        <w:rPr>
          <w:rFonts w:ascii="方正仿宋_GBK" w:hAnsi="方正仿宋_GBK" w:eastAsia="方正仿宋_GBK" w:cs="方正仿宋_GBK"/>
          <w:color w:val="000000"/>
          <w:kern w:val="0"/>
          <w:sz w:val="31"/>
          <w:szCs w:val="31"/>
        </w:rPr>
        <w:t xml:space="preserve"> </w:t>
      </w:r>
    </w:p>
    <w:p>
      <w:pPr>
        <w:widowControl/>
        <w:ind w:firstLine="620" w:firstLineChars="200"/>
        <w:jc w:val="left"/>
        <w:rPr>
          <w:rFonts w:ascii="方正仿宋_GBK" w:hAnsi="方正仿宋_GBK" w:eastAsia="方正仿宋_GBK" w:cs="方正仿宋_GBK"/>
          <w:color w:val="000000"/>
          <w:kern w:val="0"/>
          <w:sz w:val="31"/>
          <w:szCs w:val="31"/>
        </w:rPr>
      </w:pPr>
    </w:p>
    <w:p>
      <w:pPr>
        <w:widowControl/>
        <w:ind w:firstLine="620" w:firstLineChars="200"/>
        <w:jc w:val="left"/>
      </w:pPr>
      <w:r>
        <w:rPr>
          <w:rFonts w:hint="eastAsia" w:ascii="方正仿宋_GBK" w:hAnsi="方正仿宋_GBK" w:eastAsia="方正仿宋_GBK" w:cs="方正仿宋_GBK"/>
          <w:color w:val="000000"/>
          <w:kern w:val="0"/>
          <w:sz w:val="31"/>
          <w:szCs w:val="31"/>
        </w:rPr>
        <w:t>运营机构法定代表人（签字或盖章）：</w:t>
      </w:r>
      <w:r>
        <w:rPr>
          <w:rFonts w:ascii="方正仿宋_GBK" w:hAnsi="方正仿宋_GBK" w:eastAsia="方正仿宋_GBK" w:cs="方正仿宋_GBK"/>
          <w:color w:val="000000"/>
          <w:kern w:val="0"/>
          <w:sz w:val="31"/>
          <w:szCs w:val="31"/>
        </w:rPr>
        <w:t xml:space="preserve"> </w:t>
      </w:r>
    </w:p>
    <w:p>
      <w:pPr>
        <w:widowControl/>
        <w:ind w:firstLine="3100" w:firstLineChars="1000"/>
        <w:jc w:val="left"/>
      </w:pPr>
      <w:r>
        <w:rPr>
          <w:rFonts w:hint="eastAsia" w:ascii="方正仿宋_GBK" w:hAnsi="方正仿宋_GBK" w:eastAsia="方正仿宋_GBK" w:cs="方正仿宋_GBK"/>
          <w:color w:val="000000"/>
          <w:kern w:val="0"/>
          <w:sz w:val="31"/>
          <w:szCs w:val="31"/>
        </w:rPr>
        <w:t>运营机构（公章）：</w:t>
      </w:r>
      <w:r>
        <w:rPr>
          <w:rFonts w:ascii="方正仿宋_GBK" w:hAnsi="方正仿宋_GBK" w:eastAsia="方正仿宋_GBK" w:cs="方正仿宋_GBK"/>
          <w:color w:val="000000"/>
          <w:kern w:val="0"/>
          <w:sz w:val="31"/>
          <w:szCs w:val="31"/>
        </w:rPr>
        <w:t xml:space="preserve"> </w:t>
      </w:r>
    </w:p>
    <w:p>
      <w:pPr>
        <w:widowControl/>
        <w:jc w:val="left"/>
      </w:pPr>
    </w:p>
    <w:p>
      <w:pPr>
        <w:widowControl/>
        <w:jc w:val="left"/>
        <w:rPr>
          <w:rFonts w:ascii="方正仿宋_GBK" w:hAnsi="方正仿宋_GBK" w:eastAsia="方正仿宋_GBK" w:cs="方正仿宋_GBK"/>
          <w:color w:val="000000"/>
          <w:kern w:val="0"/>
          <w:sz w:val="31"/>
          <w:szCs w:val="31"/>
        </w:rPr>
      </w:pPr>
      <w:r>
        <w:t xml:space="preserve">                                                 </w:t>
      </w:r>
      <w:r>
        <w:rPr>
          <w:u w:val="single"/>
        </w:rPr>
        <w:t xml:space="preserve">         </w:t>
      </w:r>
      <w:r>
        <w:rPr>
          <w:rFonts w:hint="eastAsia" w:ascii="方正仿宋_GBK" w:hAnsi="方正仿宋_GBK" w:eastAsia="方正仿宋_GBK" w:cs="方正仿宋_GBK"/>
          <w:color w:val="000000"/>
          <w:kern w:val="0"/>
          <w:sz w:val="31"/>
          <w:szCs w:val="31"/>
        </w:rPr>
        <w:t>年</w:t>
      </w:r>
      <w:r>
        <w:rPr>
          <w:u w:val="single"/>
        </w:rPr>
        <w:t xml:space="preserve">      </w:t>
      </w:r>
      <w:r>
        <w:rPr>
          <w:rFonts w:hint="eastAsia" w:ascii="方正仿宋_GBK" w:hAnsi="方正仿宋_GBK" w:eastAsia="方正仿宋_GBK" w:cs="方正仿宋_GBK"/>
          <w:color w:val="000000"/>
          <w:kern w:val="0"/>
          <w:sz w:val="31"/>
          <w:szCs w:val="31"/>
        </w:rPr>
        <w:t>月</w:t>
      </w:r>
      <w:r>
        <w:rPr>
          <w:u w:val="single"/>
        </w:rPr>
        <w:t xml:space="preserve">      </w:t>
      </w:r>
      <w:r>
        <w:rPr>
          <w:rFonts w:hint="eastAsia" w:ascii="方正仿宋_GBK" w:hAnsi="方正仿宋_GBK" w:eastAsia="方正仿宋_GBK" w:cs="方正仿宋_GBK"/>
          <w:color w:val="000000"/>
          <w:kern w:val="0"/>
          <w:sz w:val="31"/>
          <w:szCs w:val="31"/>
        </w:rPr>
        <w:t>日</w:t>
      </w:r>
    </w:p>
    <w:p>
      <w:pPr>
        <w:spacing w:line="560" w:lineRule="exact"/>
        <w:jc w:val="center"/>
        <w:rPr>
          <w:rFonts w:ascii="方正小标宋_GBK" w:hAnsi="方正小标宋_GBK" w:eastAsia="方正小标宋_GBK" w:cs="方正小标宋_GBK"/>
          <w:sz w:val="36"/>
          <w:szCs w:val="36"/>
        </w:rPr>
      </w:pPr>
    </w:p>
    <w:p>
      <w:pPr>
        <w:spacing w:line="560" w:lineRule="exact"/>
        <w:rPr>
          <w:rFonts w:ascii="Times New Roman" w:hAnsi="Times New Roman" w:eastAsia="方正仿宋_GBK"/>
          <w:sz w:val="32"/>
          <w:szCs w:val="32"/>
        </w:rPr>
      </w:pPr>
    </w:p>
    <w:p>
      <w:pPr>
        <w:widowControl/>
        <w:spacing w:line="560" w:lineRule="exact"/>
        <w:ind w:firstLine="640" w:firstLineChars="200"/>
        <w:rPr>
          <w:rFonts w:ascii="Times New Roman" w:hAnsi="Times New Roman" w:eastAsia="方正仿宋_GBK" w:cs="仿宋"/>
          <w:color w:val="00000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FD5B7"/>
    <w:multiLevelType w:val="singleLevel"/>
    <w:tmpl w:val="2E5FD5B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C4"/>
    <w:rsid w:val="00000591"/>
    <w:rsid w:val="000008E4"/>
    <w:rsid w:val="00000A17"/>
    <w:rsid w:val="00000C46"/>
    <w:rsid w:val="00001008"/>
    <w:rsid w:val="00001765"/>
    <w:rsid w:val="00002820"/>
    <w:rsid w:val="00002A2B"/>
    <w:rsid w:val="00002F5D"/>
    <w:rsid w:val="00004078"/>
    <w:rsid w:val="000055FB"/>
    <w:rsid w:val="00007B4F"/>
    <w:rsid w:val="00010729"/>
    <w:rsid w:val="00010B28"/>
    <w:rsid w:val="00011875"/>
    <w:rsid w:val="0001272A"/>
    <w:rsid w:val="0001296D"/>
    <w:rsid w:val="00012F0D"/>
    <w:rsid w:val="00013217"/>
    <w:rsid w:val="00013E1E"/>
    <w:rsid w:val="0001545C"/>
    <w:rsid w:val="000155E1"/>
    <w:rsid w:val="000165B7"/>
    <w:rsid w:val="000168EC"/>
    <w:rsid w:val="00016BE8"/>
    <w:rsid w:val="00020000"/>
    <w:rsid w:val="00020CB1"/>
    <w:rsid w:val="00023943"/>
    <w:rsid w:val="00023B26"/>
    <w:rsid w:val="0002510F"/>
    <w:rsid w:val="000266C1"/>
    <w:rsid w:val="0002735C"/>
    <w:rsid w:val="000273CD"/>
    <w:rsid w:val="000302AF"/>
    <w:rsid w:val="00033385"/>
    <w:rsid w:val="00033FE7"/>
    <w:rsid w:val="000344CF"/>
    <w:rsid w:val="00034EDE"/>
    <w:rsid w:val="00035509"/>
    <w:rsid w:val="00036538"/>
    <w:rsid w:val="00036E94"/>
    <w:rsid w:val="00036EB7"/>
    <w:rsid w:val="0004075A"/>
    <w:rsid w:val="00040AA2"/>
    <w:rsid w:val="000410ED"/>
    <w:rsid w:val="00042720"/>
    <w:rsid w:val="00043087"/>
    <w:rsid w:val="000437D5"/>
    <w:rsid w:val="00043F8F"/>
    <w:rsid w:val="00044742"/>
    <w:rsid w:val="00044AB0"/>
    <w:rsid w:val="000453FB"/>
    <w:rsid w:val="000454B6"/>
    <w:rsid w:val="000470C6"/>
    <w:rsid w:val="00050465"/>
    <w:rsid w:val="00050483"/>
    <w:rsid w:val="0005078A"/>
    <w:rsid w:val="00050B24"/>
    <w:rsid w:val="00050E36"/>
    <w:rsid w:val="000510BF"/>
    <w:rsid w:val="0005117B"/>
    <w:rsid w:val="000512FA"/>
    <w:rsid w:val="00051A5C"/>
    <w:rsid w:val="000526CF"/>
    <w:rsid w:val="0005307E"/>
    <w:rsid w:val="00053568"/>
    <w:rsid w:val="000535D8"/>
    <w:rsid w:val="00053CFD"/>
    <w:rsid w:val="00053E16"/>
    <w:rsid w:val="00053E9F"/>
    <w:rsid w:val="000564EF"/>
    <w:rsid w:val="00057C1E"/>
    <w:rsid w:val="0006168A"/>
    <w:rsid w:val="00063C0E"/>
    <w:rsid w:val="00063C42"/>
    <w:rsid w:val="00064EB8"/>
    <w:rsid w:val="000659BC"/>
    <w:rsid w:val="00066807"/>
    <w:rsid w:val="00067575"/>
    <w:rsid w:val="00070713"/>
    <w:rsid w:val="00070838"/>
    <w:rsid w:val="00070923"/>
    <w:rsid w:val="000719EB"/>
    <w:rsid w:val="00072B5D"/>
    <w:rsid w:val="00072D92"/>
    <w:rsid w:val="00074368"/>
    <w:rsid w:val="00074866"/>
    <w:rsid w:val="00074C62"/>
    <w:rsid w:val="00074D41"/>
    <w:rsid w:val="000767A8"/>
    <w:rsid w:val="00076C05"/>
    <w:rsid w:val="00076DC5"/>
    <w:rsid w:val="0007790B"/>
    <w:rsid w:val="00077CDE"/>
    <w:rsid w:val="00080462"/>
    <w:rsid w:val="000810FD"/>
    <w:rsid w:val="000819E4"/>
    <w:rsid w:val="00083031"/>
    <w:rsid w:val="0008366F"/>
    <w:rsid w:val="000839A8"/>
    <w:rsid w:val="000845A9"/>
    <w:rsid w:val="000855E5"/>
    <w:rsid w:val="00087B31"/>
    <w:rsid w:val="00087DE1"/>
    <w:rsid w:val="00092066"/>
    <w:rsid w:val="000924EA"/>
    <w:rsid w:val="000926CA"/>
    <w:rsid w:val="0009301F"/>
    <w:rsid w:val="00093BC7"/>
    <w:rsid w:val="00093BF8"/>
    <w:rsid w:val="00094F01"/>
    <w:rsid w:val="000971A0"/>
    <w:rsid w:val="000973F7"/>
    <w:rsid w:val="00097829"/>
    <w:rsid w:val="000A034C"/>
    <w:rsid w:val="000A0A7E"/>
    <w:rsid w:val="000A146D"/>
    <w:rsid w:val="000A2067"/>
    <w:rsid w:val="000A57A5"/>
    <w:rsid w:val="000A5C17"/>
    <w:rsid w:val="000A63FD"/>
    <w:rsid w:val="000A6C68"/>
    <w:rsid w:val="000A7411"/>
    <w:rsid w:val="000B0606"/>
    <w:rsid w:val="000B0634"/>
    <w:rsid w:val="000B0A45"/>
    <w:rsid w:val="000B0A7D"/>
    <w:rsid w:val="000B370B"/>
    <w:rsid w:val="000B3F15"/>
    <w:rsid w:val="000B3FE1"/>
    <w:rsid w:val="000B41FD"/>
    <w:rsid w:val="000B48B0"/>
    <w:rsid w:val="000B7BBC"/>
    <w:rsid w:val="000C045C"/>
    <w:rsid w:val="000C1B8D"/>
    <w:rsid w:val="000C1FF1"/>
    <w:rsid w:val="000C2829"/>
    <w:rsid w:val="000C3864"/>
    <w:rsid w:val="000C38D4"/>
    <w:rsid w:val="000C3904"/>
    <w:rsid w:val="000C42B2"/>
    <w:rsid w:val="000C4974"/>
    <w:rsid w:val="000C4D02"/>
    <w:rsid w:val="000C541A"/>
    <w:rsid w:val="000C57D8"/>
    <w:rsid w:val="000C57FD"/>
    <w:rsid w:val="000C6755"/>
    <w:rsid w:val="000C6CEB"/>
    <w:rsid w:val="000C7A99"/>
    <w:rsid w:val="000D15F5"/>
    <w:rsid w:val="000D34E9"/>
    <w:rsid w:val="000D363F"/>
    <w:rsid w:val="000D50B7"/>
    <w:rsid w:val="000D71BC"/>
    <w:rsid w:val="000E0C32"/>
    <w:rsid w:val="000E0C8D"/>
    <w:rsid w:val="000E1E12"/>
    <w:rsid w:val="000E3A53"/>
    <w:rsid w:val="000E4183"/>
    <w:rsid w:val="000E675F"/>
    <w:rsid w:val="000E6D3D"/>
    <w:rsid w:val="000E706D"/>
    <w:rsid w:val="000E7BEA"/>
    <w:rsid w:val="000E7E9F"/>
    <w:rsid w:val="000F105E"/>
    <w:rsid w:val="000F1438"/>
    <w:rsid w:val="000F1913"/>
    <w:rsid w:val="000F1CB4"/>
    <w:rsid w:val="000F3891"/>
    <w:rsid w:val="000F4A3F"/>
    <w:rsid w:val="000F4CE0"/>
    <w:rsid w:val="000F5F49"/>
    <w:rsid w:val="000F7EE4"/>
    <w:rsid w:val="001009CD"/>
    <w:rsid w:val="00100F9B"/>
    <w:rsid w:val="00101398"/>
    <w:rsid w:val="001032FB"/>
    <w:rsid w:val="0010363A"/>
    <w:rsid w:val="00105D7A"/>
    <w:rsid w:val="00107494"/>
    <w:rsid w:val="00111008"/>
    <w:rsid w:val="00111112"/>
    <w:rsid w:val="00111D0A"/>
    <w:rsid w:val="0011250D"/>
    <w:rsid w:val="001126C9"/>
    <w:rsid w:val="001127AD"/>
    <w:rsid w:val="00113839"/>
    <w:rsid w:val="00113E0E"/>
    <w:rsid w:val="00114B83"/>
    <w:rsid w:val="00117CE8"/>
    <w:rsid w:val="00117E35"/>
    <w:rsid w:val="001203C2"/>
    <w:rsid w:val="001204C9"/>
    <w:rsid w:val="0012089B"/>
    <w:rsid w:val="00120F3C"/>
    <w:rsid w:val="00121001"/>
    <w:rsid w:val="00122C86"/>
    <w:rsid w:val="00123F0F"/>
    <w:rsid w:val="00124ECE"/>
    <w:rsid w:val="00125380"/>
    <w:rsid w:val="00125B15"/>
    <w:rsid w:val="00127FDB"/>
    <w:rsid w:val="001306C4"/>
    <w:rsid w:val="001307FE"/>
    <w:rsid w:val="00131437"/>
    <w:rsid w:val="00132410"/>
    <w:rsid w:val="0013439E"/>
    <w:rsid w:val="00135BEE"/>
    <w:rsid w:val="001367BF"/>
    <w:rsid w:val="0013696D"/>
    <w:rsid w:val="00136BEA"/>
    <w:rsid w:val="00136EED"/>
    <w:rsid w:val="0014016F"/>
    <w:rsid w:val="00142069"/>
    <w:rsid w:val="0014273E"/>
    <w:rsid w:val="001433E9"/>
    <w:rsid w:val="001437CB"/>
    <w:rsid w:val="0014488F"/>
    <w:rsid w:val="00145F38"/>
    <w:rsid w:val="001461D1"/>
    <w:rsid w:val="00147CB2"/>
    <w:rsid w:val="00150240"/>
    <w:rsid w:val="00150AFB"/>
    <w:rsid w:val="001526A3"/>
    <w:rsid w:val="001528AA"/>
    <w:rsid w:val="001529EB"/>
    <w:rsid w:val="00153190"/>
    <w:rsid w:val="00153DA0"/>
    <w:rsid w:val="00153F13"/>
    <w:rsid w:val="00155949"/>
    <w:rsid w:val="001559B8"/>
    <w:rsid w:val="00155F51"/>
    <w:rsid w:val="001564B7"/>
    <w:rsid w:val="00156D4E"/>
    <w:rsid w:val="00157AF4"/>
    <w:rsid w:val="00157B56"/>
    <w:rsid w:val="001607C2"/>
    <w:rsid w:val="00160B46"/>
    <w:rsid w:val="00161978"/>
    <w:rsid w:val="001639F0"/>
    <w:rsid w:val="00164BC5"/>
    <w:rsid w:val="0017036E"/>
    <w:rsid w:val="0017052A"/>
    <w:rsid w:val="001716C0"/>
    <w:rsid w:val="00171CBC"/>
    <w:rsid w:val="00172430"/>
    <w:rsid w:val="00172BB3"/>
    <w:rsid w:val="00172D3B"/>
    <w:rsid w:val="001733A2"/>
    <w:rsid w:val="0017394E"/>
    <w:rsid w:val="001740C4"/>
    <w:rsid w:val="001744F7"/>
    <w:rsid w:val="00174F49"/>
    <w:rsid w:val="00174F53"/>
    <w:rsid w:val="00175F4E"/>
    <w:rsid w:val="00176506"/>
    <w:rsid w:val="001805F3"/>
    <w:rsid w:val="0018099A"/>
    <w:rsid w:val="00181D98"/>
    <w:rsid w:val="001823DC"/>
    <w:rsid w:val="00182546"/>
    <w:rsid w:val="001826A0"/>
    <w:rsid w:val="00182D48"/>
    <w:rsid w:val="00183A00"/>
    <w:rsid w:val="00184998"/>
    <w:rsid w:val="00190135"/>
    <w:rsid w:val="0019038A"/>
    <w:rsid w:val="001906F6"/>
    <w:rsid w:val="00190C48"/>
    <w:rsid w:val="001922D9"/>
    <w:rsid w:val="001925B7"/>
    <w:rsid w:val="00193443"/>
    <w:rsid w:val="00194509"/>
    <w:rsid w:val="001953A9"/>
    <w:rsid w:val="001953F9"/>
    <w:rsid w:val="001963C1"/>
    <w:rsid w:val="001965D1"/>
    <w:rsid w:val="0019699E"/>
    <w:rsid w:val="00196E5F"/>
    <w:rsid w:val="00196FC9"/>
    <w:rsid w:val="00197444"/>
    <w:rsid w:val="001A0A19"/>
    <w:rsid w:val="001A0EFB"/>
    <w:rsid w:val="001A2E78"/>
    <w:rsid w:val="001A326A"/>
    <w:rsid w:val="001A3297"/>
    <w:rsid w:val="001A3449"/>
    <w:rsid w:val="001A39D5"/>
    <w:rsid w:val="001A45EE"/>
    <w:rsid w:val="001A527A"/>
    <w:rsid w:val="001A6769"/>
    <w:rsid w:val="001A6AB2"/>
    <w:rsid w:val="001A7402"/>
    <w:rsid w:val="001A776B"/>
    <w:rsid w:val="001A785D"/>
    <w:rsid w:val="001B19CA"/>
    <w:rsid w:val="001B365A"/>
    <w:rsid w:val="001B37F5"/>
    <w:rsid w:val="001B4774"/>
    <w:rsid w:val="001B47F4"/>
    <w:rsid w:val="001B5664"/>
    <w:rsid w:val="001B5A59"/>
    <w:rsid w:val="001B5EC8"/>
    <w:rsid w:val="001B7971"/>
    <w:rsid w:val="001B7FDF"/>
    <w:rsid w:val="001C1292"/>
    <w:rsid w:val="001C1C8A"/>
    <w:rsid w:val="001C27FE"/>
    <w:rsid w:val="001C2F15"/>
    <w:rsid w:val="001C3159"/>
    <w:rsid w:val="001C3FBC"/>
    <w:rsid w:val="001C5D5B"/>
    <w:rsid w:val="001C6520"/>
    <w:rsid w:val="001C71CD"/>
    <w:rsid w:val="001C77DC"/>
    <w:rsid w:val="001D0635"/>
    <w:rsid w:val="001D2973"/>
    <w:rsid w:val="001D4B70"/>
    <w:rsid w:val="001D54BB"/>
    <w:rsid w:val="001E03BF"/>
    <w:rsid w:val="001E0FBB"/>
    <w:rsid w:val="001E15BF"/>
    <w:rsid w:val="001E256E"/>
    <w:rsid w:val="001E4D6A"/>
    <w:rsid w:val="001E51EA"/>
    <w:rsid w:val="001E61D4"/>
    <w:rsid w:val="001E7A34"/>
    <w:rsid w:val="001E7A88"/>
    <w:rsid w:val="001E7AE9"/>
    <w:rsid w:val="001E7B4F"/>
    <w:rsid w:val="001F0534"/>
    <w:rsid w:val="001F18CC"/>
    <w:rsid w:val="001F1908"/>
    <w:rsid w:val="001F2227"/>
    <w:rsid w:val="001F27EC"/>
    <w:rsid w:val="001F2AC0"/>
    <w:rsid w:val="001F2DC2"/>
    <w:rsid w:val="001F3366"/>
    <w:rsid w:val="001F387D"/>
    <w:rsid w:val="001F3C8E"/>
    <w:rsid w:val="001F5072"/>
    <w:rsid w:val="001F527F"/>
    <w:rsid w:val="001F558F"/>
    <w:rsid w:val="001F590E"/>
    <w:rsid w:val="001F5AEC"/>
    <w:rsid w:val="001F664D"/>
    <w:rsid w:val="001F793F"/>
    <w:rsid w:val="001F7AA0"/>
    <w:rsid w:val="002018FE"/>
    <w:rsid w:val="002021E2"/>
    <w:rsid w:val="00202359"/>
    <w:rsid w:val="00202D3B"/>
    <w:rsid w:val="00205467"/>
    <w:rsid w:val="00205C49"/>
    <w:rsid w:val="002060BE"/>
    <w:rsid w:val="002073F4"/>
    <w:rsid w:val="002109D2"/>
    <w:rsid w:val="00210D25"/>
    <w:rsid w:val="00210ED2"/>
    <w:rsid w:val="00211AFF"/>
    <w:rsid w:val="0021253D"/>
    <w:rsid w:val="00212AF9"/>
    <w:rsid w:val="00212EFB"/>
    <w:rsid w:val="00214E66"/>
    <w:rsid w:val="002157B9"/>
    <w:rsid w:val="002160AE"/>
    <w:rsid w:val="00217F1D"/>
    <w:rsid w:val="002200B9"/>
    <w:rsid w:val="002203DC"/>
    <w:rsid w:val="002204E6"/>
    <w:rsid w:val="00222596"/>
    <w:rsid w:val="00222874"/>
    <w:rsid w:val="00223871"/>
    <w:rsid w:val="002269AC"/>
    <w:rsid w:val="0023093F"/>
    <w:rsid w:val="002309FD"/>
    <w:rsid w:val="0023196F"/>
    <w:rsid w:val="00232281"/>
    <w:rsid w:val="002324E1"/>
    <w:rsid w:val="00232736"/>
    <w:rsid w:val="00232C79"/>
    <w:rsid w:val="00234A88"/>
    <w:rsid w:val="00234F6E"/>
    <w:rsid w:val="00235C46"/>
    <w:rsid w:val="002365B4"/>
    <w:rsid w:val="002369BA"/>
    <w:rsid w:val="002404D7"/>
    <w:rsid w:val="0024092E"/>
    <w:rsid w:val="00240BDA"/>
    <w:rsid w:val="00240FC6"/>
    <w:rsid w:val="00241A8B"/>
    <w:rsid w:val="00243DBE"/>
    <w:rsid w:val="00244E77"/>
    <w:rsid w:val="00246B36"/>
    <w:rsid w:val="00247234"/>
    <w:rsid w:val="00247BCE"/>
    <w:rsid w:val="00247DE4"/>
    <w:rsid w:val="0025054D"/>
    <w:rsid w:val="002507E2"/>
    <w:rsid w:val="00250922"/>
    <w:rsid w:val="00251AF8"/>
    <w:rsid w:val="00253227"/>
    <w:rsid w:val="00253354"/>
    <w:rsid w:val="0025349B"/>
    <w:rsid w:val="00254256"/>
    <w:rsid w:val="00254D3E"/>
    <w:rsid w:val="00254E2E"/>
    <w:rsid w:val="002553ED"/>
    <w:rsid w:val="00255485"/>
    <w:rsid w:val="0025551A"/>
    <w:rsid w:val="00255764"/>
    <w:rsid w:val="0025603C"/>
    <w:rsid w:val="00256103"/>
    <w:rsid w:val="00260296"/>
    <w:rsid w:val="002605CF"/>
    <w:rsid w:val="002610B6"/>
    <w:rsid w:val="002613B3"/>
    <w:rsid w:val="00263723"/>
    <w:rsid w:val="002637B8"/>
    <w:rsid w:val="002644F0"/>
    <w:rsid w:val="00264891"/>
    <w:rsid w:val="00264B12"/>
    <w:rsid w:val="002655B5"/>
    <w:rsid w:val="0026562F"/>
    <w:rsid w:val="00265692"/>
    <w:rsid w:val="0026739F"/>
    <w:rsid w:val="00267FA7"/>
    <w:rsid w:val="002701B2"/>
    <w:rsid w:val="002719CB"/>
    <w:rsid w:val="0027220D"/>
    <w:rsid w:val="00272560"/>
    <w:rsid w:val="00272623"/>
    <w:rsid w:val="00272DA0"/>
    <w:rsid w:val="00272F87"/>
    <w:rsid w:val="00275B97"/>
    <w:rsid w:val="002761E3"/>
    <w:rsid w:val="00276508"/>
    <w:rsid w:val="0027717C"/>
    <w:rsid w:val="00277467"/>
    <w:rsid w:val="00277CA5"/>
    <w:rsid w:val="002800B5"/>
    <w:rsid w:val="00280BF9"/>
    <w:rsid w:val="0028178F"/>
    <w:rsid w:val="00281FAC"/>
    <w:rsid w:val="00282937"/>
    <w:rsid w:val="00282D61"/>
    <w:rsid w:val="00282F3E"/>
    <w:rsid w:val="00283737"/>
    <w:rsid w:val="00283AFE"/>
    <w:rsid w:val="0028416A"/>
    <w:rsid w:val="00284526"/>
    <w:rsid w:val="00284B72"/>
    <w:rsid w:val="002859A0"/>
    <w:rsid w:val="00287B04"/>
    <w:rsid w:val="00290EC0"/>
    <w:rsid w:val="00290ECD"/>
    <w:rsid w:val="00296BD5"/>
    <w:rsid w:val="00296C24"/>
    <w:rsid w:val="00296EA6"/>
    <w:rsid w:val="00297694"/>
    <w:rsid w:val="002A0458"/>
    <w:rsid w:val="002A056C"/>
    <w:rsid w:val="002A05DC"/>
    <w:rsid w:val="002A36D3"/>
    <w:rsid w:val="002A4552"/>
    <w:rsid w:val="002A4E43"/>
    <w:rsid w:val="002A5D9D"/>
    <w:rsid w:val="002A5DF9"/>
    <w:rsid w:val="002B03A6"/>
    <w:rsid w:val="002B086A"/>
    <w:rsid w:val="002B1432"/>
    <w:rsid w:val="002B2651"/>
    <w:rsid w:val="002B3CBC"/>
    <w:rsid w:val="002B448A"/>
    <w:rsid w:val="002B5558"/>
    <w:rsid w:val="002B68EC"/>
    <w:rsid w:val="002B7FF8"/>
    <w:rsid w:val="002C02E2"/>
    <w:rsid w:val="002C1ECD"/>
    <w:rsid w:val="002C246A"/>
    <w:rsid w:val="002C358F"/>
    <w:rsid w:val="002C46EC"/>
    <w:rsid w:val="002C6A15"/>
    <w:rsid w:val="002C7776"/>
    <w:rsid w:val="002C7AFB"/>
    <w:rsid w:val="002D1AEF"/>
    <w:rsid w:val="002D2F6E"/>
    <w:rsid w:val="002D30D5"/>
    <w:rsid w:val="002D3184"/>
    <w:rsid w:val="002D3221"/>
    <w:rsid w:val="002D3D9A"/>
    <w:rsid w:val="002D4B69"/>
    <w:rsid w:val="002D4E81"/>
    <w:rsid w:val="002D4EB0"/>
    <w:rsid w:val="002D50FD"/>
    <w:rsid w:val="002D696B"/>
    <w:rsid w:val="002D7112"/>
    <w:rsid w:val="002D71F9"/>
    <w:rsid w:val="002D7351"/>
    <w:rsid w:val="002D7BA7"/>
    <w:rsid w:val="002D7C85"/>
    <w:rsid w:val="002E0655"/>
    <w:rsid w:val="002E0E81"/>
    <w:rsid w:val="002E1631"/>
    <w:rsid w:val="002E168C"/>
    <w:rsid w:val="002E3E91"/>
    <w:rsid w:val="002E44FC"/>
    <w:rsid w:val="002E4B9D"/>
    <w:rsid w:val="002E6C5C"/>
    <w:rsid w:val="002E7A6A"/>
    <w:rsid w:val="002F06C0"/>
    <w:rsid w:val="002F10B8"/>
    <w:rsid w:val="002F1822"/>
    <w:rsid w:val="002F2065"/>
    <w:rsid w:val="002F3C95"/>
    <w:rsid w:val="002F671F"/>
    <w:rsid w:val="002F6F03"/>
    <w:rsid w:val="002F7219"/>
    <w:rsid w:val="003000BE"/>
    <w:rsid w:val="0030094F"/>
    <w:rsid w:val="0030113F"/>
    <w:rsid w:val="003014B9"/>
    <w:rsid w:val="00302932"/>
    <w:rsid w:val="00302A18"/>
    <w:rsid w:val="00302DF8"/>
    <w:rsid w:val="003031D7"/>
    <w:rsid w:val="00303674"/>
    <w:rsid w:val="0030376A"/>
    <w:rsid w:val="00304729"/>
    <w:rsid w:val="00305423"/>
    <w:rsid w:val="00306D5C"/>
    <w:rsid w:val="00307942"/>
    <w:rsid w:val="00311BFB"/>
    <w:rsid w:val="00311E7F"/>
    <w:rsid w:val="003135D8"/>
    <w:rsid w:val="00313695"/>
    <w:rsid w:val="00313877"/>
    <w:rsid w:val="00313BAB"/>
    <w:rsid w:val="0031418E"/>
    <w:rsid w:val="003153CE"/>
    <w:rsid w:val="003154EE"/>
    <w:rsid w:val="003166A9"/>
    <w:rsid w:val="003170B1"/>
    <w:rsid w:val="003202CB"/>
    <w:rsid w:val="003209A7"/>
    <w:rsid w:val="0032369A"/>
    <w:rsid w:val="003244C2"/>
    <w:rsid w:val="00325021"/>
    <w:rsid w:val="0032551B"/>
    <w:rsid w:val="0032579E"/>
    <w:rsid w:val="00325FAF"/>
    <w:rsid w:val="0032731A"/>
    <w:rsid w:val="00330113"/>
    <w:rsid w:val="003301CB"/>
    <w:rsid w:val="003321C6"/>
    <w:rsid w:val="00332779"/>
    <w:rsid w:val="003329BA"/>
    <w:rsid w:val="00334165"/>
    <w:rsid w:val="00334498"/>
    <w:rsid w:val="00334B8E"/>
    <w:rsid w:val="00334C88"/>
    <w:rsid w:val="00335AB8"/>
    <w:rsid w:val="003360C0"/>
    <w:rsid w:val="0033685E"/>
    <w:rsid w:val="00336C8D"/>
    <w:rsid w:val="00336F76"/>
    <w:rsid w:val="00340979"/>
    <w:rsid w:val="00340B47"/>
    <w:rsid w:val="00341008"/>
    <w:rsid w:val="00342B27"/>
    <w:rsid w:val="0034301B"/>
    <w:rsid w:val="00344D95"/>
    <w:rsid w:val="003454E8"/>
    <w:rsid w:val="00345790"/>
    <w:rsid w:val="0034602F"/>
    <w:rsid w:val="0034606D"/>
    <w:rsid w:val="003472D2"/>
    <w:rsid w:val="00350A43"/>
    <w:rsid w:val="00350A59"/>
    <w:rsid w:val="003512D3"/>
    <w:rsid w:val="00351C0A"/>
    <w:rsid w:val="00353DAD"/>
    <w:rsid w:val="0035492A"/>
    <w:rsid w:val="0035647B"/>
    <w:rsid w:val="00356827"/>
    <w:rsid w:val="00356FF5"/>
    <w:rsid w:val="0035792F"/>
    <w:rsid w:val="00357AB6"/>
    <w:rsid w:val="0036178D"/>
    <w:rsid w:val="00361F98"/>
    <w:rsid w:val="00363186"/>
    <w:rsid w:val="00363474"/>
    <w:rsid w:val="00363B00"/>
    <w:rsid w:val="00364612"/>
    <w:rsid w:val="00370E91"/>
    <w:rsid w:val="00371D00"/>
    <w:rsid w:val="003745E6"/>
    <w:rsid w:val="00374B3D"/>
    <w:rsid w:val="00374F2A"/>
    <w:rsid w:val="00375439"/>
    <w:rsid w:val="00380563"/>
    <w:rsid w:val="00380D0E"/>
    <w:rsid w:val="00382A6C"/>
    <w:rsid w:val="00382ACC"/>
    <w:rsid w:val="00382CD6"/>
    <w:rsid w:val="00383232"/>
    <w:rsid w:val="003836B4"/>
    <w:rsid w:val="003842A2"/>
    <w:rsid w:val="003842F2"/>
    <w:rsid w:val="003847FB"/>
    <w:rsid w:val="00384920"/>
    <w:rsid w:val="0038633C"/>
    <w:rsid w:val="00387EDE"/>
    <w:rsid w:val="0039004B"/>
    <w:rsid w:val="0039103D"/>
    <w:rsid w:val="003922E9"/>
    <w:rsid w:val="003934C5"/>
    <w:rsid w:val="0039447A"/>
    <w:rsid w:val="00394FC9"/>
    <w:rsid w:val="00395564"/>
    <w:rsid w:val="00395CC4"/>
    <w:rsid w:val="0039733F"/>
    <w:rsid w:val="003978AD"/>
    <w:rsid w:val="00397D24"/>
    <w:rsid w:val="00397D54"/>
    <w:rsid w:val="003A01AA"/>
    <w:rsid w:val="003A0B85"/>
    <w:rsid w:val="003A140E"/>
    <w:rsid w:val="003A193E"/>
    <w:rsid w:val="003A2207"/>
    <w:rsid w:val="003A25D9"/>
    <w:rsid w:val="003A3907"/>
    <w:rsid w:val="003A4CE1"/>
    <w:rsid w:val="003A71B7"/>
    <w:rsid w:val="003A7D66"/>
    <w:rsid w:val="003B17FC"/>
    <w:rsid w:val="003B244F"/>
    <w:rsid w:val="003B29CF"/>
    <w:rsid w:val="003B377D"/>
    <w:rsid w:val="003B60FD"/>
    <w:rsid w:val="003C016D"/>
    <w:rsid w:val="003C15BD"/>
    <w:rsid w:val="003C2DFA"/>
    <w:rsid w:val="003C3546"/>
    <w:rsid w:val="003C3C36"/>
    <w:rsid w:val="003C5249"/>
    <w:rsid w:val="003C5C0E"/>
    <w:rsid w:val="003C5F18"/>
    <w:rsid w:val="003C606A"/>
    <w:rsid w:val="003C68CB"/>
    <w:rsid w:val="003C7CCB"/>
    <w:rsid w:val="003D1BDC"/>
    <w:rsid w:val="003D3C68"/>
    <w:rsid w:val="003D3D91"/>
    <w:rsid w:val="003D3DF2"/>
    <w:rsid w:val="003D47A6"/>
    <w:rsid w:val="003D4CF8"/>
    <w:rsid w:val="003D56D8"/>
    <w:rsid w:val="003D629B"/>
    <w:rsid w:val="003D798C"/>
    <w:rsid w:val="003E093D"/>
    <w:rsid w:val="003E0AAE"/>
    <w:rsid w:val="003E0BFF"/>
    <w:rsid w:val="003E1362"/>
    <w:rsid w:val="003E2C98"/>
    <w:rsid w:val="003E3B41"/>
    <w:rsid w:val="003E3C7D"/>
    <w:rsid w:val="003E412F"/>
    <w:rsid w:val="003E5598"/>
    <w:rsid w:val="003E6366"/>
    <w:rsid w:val="003E640C"/>
    <w:rsid w:val="003E72C6"/>
    <w:rsid w:val="003E7A98"/>
    <w:rsid w:val="003E7C60"/>
    <w:rsid w:val="003F1081"/>
    <w:rsid w:val="003F1272"/>
    <w:rsid w:val="003F20DB"/>
    <w:rsid w:val="003F5496"/>
    <w:rsid w:val="003F5A44"/>
    <w:rsid w:val="003F7A48"/>
    <w:rsid w:val="004003E3"/>
    <w:rsid w:val="00400900"/>
    <w:rsid w:val="00400BB2"/>
    <w:rsid w:val="00400F53"/>
    <w:rsid w:val="00400FC4"/>
    <w:rsid w:val="0040212F"/>
    <w:rsid w:val="004030BD"/>
    <w:rsid w:val="00403891"/>
    <w:rsid w:val="00403B0F"/>
    <w:rsid w:val="004040AB"/>
    <w:rsid w:val="0040462F"/>
    <w:rsid w:val="00404B0B"/>
    <w:rsid w:val="0041097C"/>
    <w:rsid w:val="0041285D"/>
    <w:rsid w:val="004129FA"/>
    <w:rsid w:val="004132F9"/>
    <w:rsid w:val="004143AD"/>
    <w:rsid w:val="00415606"/>
    <w:rsid w:val="00415A43"/>
    <w:rsid w:val="00421298"/>
    <w:rsid w:val="004218BF"/>
    <w:rsid w:val="00423B01"/>
    <w:rsid w:val="00424A4F"/>
    <w:rsid w:val="004251AD"/>
    <w:rsid w:val="0042569D"/>
    <w:rsid w:val="00425B02"/>
    <w:rsid w:val="00426C66"/>
    <w:rsid w:val="0042741D"/>
    <w:rsid w:val="00427F45"/>
    <w:rsid w:val="00432122"/>
    <w:rsid w:val="004339B3"/>
    <w:rsid w:val="004341C4"/>
    <w:rsid w:val="00434DBB"/>
    <w:rsid w:val="004352A7"/>
    <w:rsid w:val="00435A82"/>
    <w:rsid w:val="00435C82"/>
    <w:rsid w:val="00440456"/>
    <w:rsid w:val="0044195F"/>
    <w:rsid w:val="00441CBC"/>
    <w:rsid w:val="00442A0A"/>
    <w:rsid w:val="00442A1C"/>
    <w:rsid w:val="0044311B"/>
    <w:rsid w:val="0044396B"/>
    <w:rsid w:val="00443EAC"/>
    <w:rsid w:val="00443F60"/>
    <w:rsid w:val="004462A9"/>
    <w:rsid w:val="0045099F"/>
    <w:rsid w:val="00453652"/>
    <w:rsid w:val="0045373B"/>
    <w:rsid w:val="00454AE6"/>
    <w:rsid w:val="00455458"/>
    <w:rsid w:val="00455750"/>
    <w:rsid w:val="00455BF0"/>
    <w:rsid w:val="00457B44"/>
    <w:rsid w:val="00460196"/>
    <w:rsid w:val="00463428"/>
    <w:rsid w:val="00463C1C"/>
    <w:rsid w:val="00463F72"/>
    <w:rsid w:val="00463F8F"/>
    <w:rsid w:val="004644B6"/>
    <w:rsid w:val="00465A86"/>
    <w:rsid w:val="00466DCF"/>
    <w:rsid w:val="004674B5"/>
    <w:rsid w:val="00467C38"/>
    <w:rsid w:val="004700B6"/>
    <w:rsid w:val="004702A1"/>
    <w:rsid w:val="00470C2D"/>
    <w:rsid w:val="00471A53"/>
    <w:rsid w:val="00471BCD"/>
    <w:rsid w:val="00472DC7"/>
    <w:rsid w:val="00473A5E"/>
    <w:rsid w:val="00473A85"/>
    <w:rsid w:val="00473E35"/>
    <w:rsid w:val="0047441F"/>
    <w:rsid w:val="00474666"/>
    <w:rsid w:val="00474A56"/>
    <w:rsid w:val="00474E97"/>
    <w:rsid w:val="0047514E"/>
    <w:rsid w:val="00475993"/>
    <w:rsid w:val="004759A9"/>
    <w:rsid w:val="0047613B"/>
    <w:rsid w:val="00476632"/>
    <w:rsid w:val="0047728B"/>
    <w:rsid w:val="0048187C"/>
    <w:rsid w:val="004829D0"/>
    <w:rsid w:val="00484148"/>
    <w:rsid w:val="00485D67"/>
    <w:rsid w:val="00486189"/>
    <w:rsid w:val="00487BB3"/>
    <w:rsid w:val="00490C41"/>
    <w:rsid w:val="00491131"/>
    <w:rsid w:val="0049204D"/>
    <w:rsid w:val="004927CB"/>
    <w:rsid w:val="00492A88"/>
    <w:rsid w:val="00492EDD"/>
    <w:rsid w:val="00496277"/>
    <w:rsid w:val="00496652"/>
    <w:rsid w:val="004977E7"/>
    <w:rsid w:val="00497C90"/>
    <w:rsid w:val="004A0BF5"/>
    <w:rsid w:val="004A1538"/>
    <w:rsid w:val="004A1829"/>
    <w:rsid w:val="004A1E56"/>
    <w:rsid w:val="004A35B1"/>
    <w:rsid w:val="004A3A74"/>
    <w:rsid w:val="004A5D52"/>
    <w:rsid w:val="004A7B89"/>
    <w:rsid w:val="004B0AC1"/>
    <w:rsid w:val="004B2BA5"/>
    <w:rsid w:val="004B2E88"/>
    <w:rsid w:val="004B3450"/>
    <w:rsid w:val="004B347A"/>
    <w:rsid w:val="004B4694"/>
    <w:rsid w:val="004B4D36"/>
    <w:rsid w:val="004B51B6"/>
    <w:rsid w:val="004C145C"/>
    <w:rsid w:val="004C3365"/>
    <w:rsid w:val="004C339E"/>
    <w:rsid w:val="004C40EC"/>
    <w:rsid w:val="004C6A2C"/>
    <w:rsid w:val="004C6BE8"/>
    <w:rsid w:val="004C7852"/>
    <w:rsid w:val="004C7ACF"/>
    <w:rsid w:val="004C7F6A"/>
    <w:rsid w:val="004D0807"/>
    <w:rsid w:val="004D15EC"/>
    <w:rsid w:val="004D1890"/>
    <w:rsid w:val="004D40C2"/>
    <w:rsid w:val="004D4180"/>
    <w:rsid w:val="004D444D"/>
    <w:rsid w:val="004D4BB1"/>
    <w:rsid w:val="004D6A6A"/>
    <w:rsid w:val="004D73A8"/>
    <w:rsid w:val="004E06BC"/>
    <w:rsid w:val="004E070C"/>
    <w:rsid w:val="004E2961"/>
    <w:rsid w:val="004E2EEE"/>
    <w:rsid w:val="004E3354"/>
    <w:rsid w:val="004E3735"/>
    <w:rsid w:val="004E37B7"/>
    <w:rsid w:val="004E381D"/>
    <w:rsid w:val="004E4D1B"/>
    <w:rsid w:val="004E591D"/>
    <w:rsid w:val="004E6339"/>
    <w:rsid w:val="004E6ADE"/>
    <w:rsid w:val="004E7936"/>
    <w:rsid w:val="004E7C59"/>
    <w:rsid w:val="004F02C0"/>
    <w:rsid w:val="004F1804"/>
    <w:rsid w:val="004F2253"/>
    <w:rsid w:val="004F33CB"/>
    <w:rsid w:val="004F42F9"/>
    <w:rsid w:val="004F4B5B"/>
    <w:rsid w:val="004F4D9B"/>
    <w:rsid w:val="004F5AE1"/>
    <w:rsid w:val="004F5D24"/>
    <w:rsid w:val="004F5DFD"/>
    <w:rsid w:val="00500DD5"/>
    <w:rsid w:val="00503A03"/>
    <w:rsid w:val="00503CCD"/>
    <w:rsid w:val="00504872"/>
    <w:rsid w:val="0050519B"/>
    <w:rsid w:val="0050580F"/>
    <w:rsid w:val="00505A0E"/>
    <w:rsid w:val="005063F4"/>
    <w:rsid w:val="00511313"/>
    <w:rsid w:val="005122CA"/>
    <w:rsid w:val="005125D2"/>
    <w:rsid w:val="00512CF0"/>
    <w:rsid w:val="0051351B"/>
    <w:rsid w:val="00513C35"/>
    <w:rsid w:val="00513E8A"/>
    <w:rsid w:val="00514D8A"/>
    <w:rsid w:val="00515EF6"/>
    <w:rsid w:val="00516196"/>
    <w:rsid w:val="005161CB"/>
    <w:rsid w:val="005171D8"/>
    <w:rsid w:val="00517CB7"/>
    <w:rsid w:val="005203A8"/>
    <w:rsid w:val="005213C1"/>
    <w:rsid w:val="0052180D"/>
    <w:rsid w:val="00521A9C"/>
    <w:rsid w:val="00522182"/>
    <w:rsid w:val="00522F7C"/>
    <w:rsid w:val="005238B9"/>
    <w:rsid w:val="005261AD"/>
    <w:rsid w:val="00527CBC"/>
    <w:rsid w:val="00530518"/>
    <w:rsid w:val="00530786"/>
    <w:rsid w:val="00530813"/>
    <w:rsid w:val="005310CB"/>
    <w:rsid w:val="005317FC"/>
    <w:rsid w:val="00531A2F"/>
    <w:rsid w:val="00534628"/>
    <w:rsid w:val="00536E89"/>
    <w:rsid w:val="0054165E"/>
    <w:rsid w:val="00542930"/>
    <w:rsid w:val="00544BB9"/>
    <w:rsid w:val="005503CE"/>
    <w:rsid w:val="00550F60"/>
    <w:rsid w:val="00551E8D"/>
    <w:rsid w:val="00552C3F"/>
    <w:rsid w:val="00554B63"/>
    <w:rsid w:val="00555267"/>
    <w:rsid w:val="00555F45"/>
    <w:rsid w:val="0055620A"/>
    <w:rsid w:val="00556A1B"/>
    <w:rsid w:val="0056138D"/>
    <w:rsid w:val="00561D30"/>
    <w:rsid w:val="00563EDA"/>
    <w:rsid w:val="005643BE"/>
    <w:rsid w:val="00564446"/>
    <w:rsid w:val="0056456A"/>
    <w:rsid w:val="0056715B"/>
    <w:rsid w:val="005675DF"/>
    <w:rsid w:val="005676D2"/>
    <w:rsid w:val="00567F95"/>
    <w:rsid w:val="00572D78"/>
    <w:rsid w:val="00573651"/>
    <w:rsid w:val="0057514B"/>
    <w:rsid w:val="0057523E"/>
    <w:rsid w:val="00575ECE"/>
    <w:rsid w:val="0057665B"/>
    <w:rsid w:val="00577569"/>
    <w:rsid w:val="005779C5"/>
    <w:rsid w:val="005806E9"/>
    <w:rsid w:val="00581D3E"/>
    <w:rsid w:val="0058207C"/>
    <w:rsid w:val="00582207"/>
    <w:rsid w:val="00582C74"/>
    <w:rsid w:val="00582F41"/>
    <w:rsid w:val="005844F1"/>
    <w:rsid w:val="00584AD9"/>
    <w:rsid w:val="005863D5"/>
    <w:rsid w:val="00586720"/>
    <w:rsid w:val="00587450"/>
    <w:rsid w:val="005907F1"/>
    <w:rsid w:val="00590BB9"/>
    <w:rsid w:val="005919C7"/>
    <w:rsid w:val="005919CC"/>
    <w:rsid w:val="00591D89"/>
    <w:rsid w:val="00591FF5"/>
    <w:rsid w:val="00592BC9"/>
    <w:rsid w:val="00593A67"/>
    <w:rsid w:val="005940B3"/>
    <w:rsid w:val="00594844"/>
    <w:rsid w:val="00594B7A"/>
    <w:rsid w:val="005950AF"/>
    <w:rsid w:val="00595935"/>
    <w:rsid w:val="005973BF"/>
    <w:rsid w:val="00597C14"/>
    <w:rsid w:val="00597C89"/>
    <w:rsid w:val="00597F23"/>
    <w:rsid w:val="005A08AB"/>
    <w:rsid w:val="005A17A1"/>
    <w:rsid w:val="005A4614"/>
    <w:rsid w:val="005A46DD"/>
    <w:rsid w:val="005A62D5"/>
    <w:rsid w:val="005A6C0B"/>
    <w:rsid w:val="005A73F5"/>
    <w:rsid w:val="005A7650"/>
    <w:rsid w:val="005A7EF5"/>
    <w:rsid w:val="005B0B84"/>
    <w:rsid w:val="005B1DC9"/>
    <w:rsid w:val="005B24FC"/>
    <w:rsid w:val="005B2B07"/>
    <w:rsid w:val="005B3AFD"/>
    <w:rsid w:val="005B44DE"/>
    <w:rsid w:val="005B5A77"/>
    <w:rsid w:val="005B6742"/>
    <w:rsid w:val="005B6DC1"/>
    <w:rsid w:val="005B7EE0"/>
    <w:rsid w:val="005C0822"/>
    <w:rsid w:val="005C0BB1"/>
    <w:rsid w:val="005C1216"/>
    <w:rsid w:val="005C362A"/>
    <w:rsid w:val="005C38CD"/>
    <w:rsid w:val="005C4C73"/>
    <w:rsid w:val="005C56C3"/>
    <w:rsid w:val="005C614C"/>
    <w:rsid w:val="005C71C6"/>
    <w:rsid w:val="005D0DDC"/>
    <w:rsid w:val="005D1041"/>
    <w:rsid w:val="005D2611"/>
    <w:rsid w:val="005D273D"/>
    <w:rsid w:val="005D278A"/>
    <w:rsid w:val="005D2A7F"/>
    <w:rsid w:val="005D34D9"/>
    <w:rsid w:val="005D3B17"/>
    <w:rsid w:val="005D4F71"/>
    <w:rsid w:val="005D55C6"/>
    <w:rsid w:val="005D5936"/>
    <w:rsid w:val="005D671C"/>
    <w:rsid w:val="005D6C9E"/>
    <w:rsid w:val="005D6EF4"/>
    <w:rsid w:val="005D74ED"/>
    <w:rsid w:val="005D7AAB"/>
    <w:rsid w:val="005E085D"/>
    <w:rsid w:val="005E0B6F"/>
    <w:rsid w:val="005E0C83"/>
    <w:rsid w:val="005E0EFA"/>
    <w:rsid w:val="005E0F5D"/>
    <w:rsid w:val="005E1FAE"/>
    <w:rsid w:val="005E321A"/>
    <w:rsid w:val="005E4D86"/>
    <w:rsid w:val="005E5B6F"/>
    <w:rsid w:val="005E6425"/>
    <w:rsid w:val="005E7AB2"/>
    <w:rsid w:val="005F0650"/>
    <w:rsid w:val="005F0721"/>
    <w:rsid w:val="005F12B9"/>
    <w:rsid w:val="005F16C5"/>
    <w:rsid w:val="005F17A8"/>
    <w:rsid w:val="005F18D6"/>
    <w:rsid w:val="005F1967"/>
    <w:rsid w:val="005F1C27"/>
    <w:rsid w:val="005F22B0"/>
    <w:rsid w:val="005F316F"/>
    <w:rsid w:val="005F3AD8"/>
    <w:rsid w:val="005F3B4F"/>
    <w:rsid w:val="005F53B3"/>
    <w:rsid w:val="005F67F3"/>
    <w:rsid w:val="005F6994"/>
    <w:rsid w:val="005F7178"/>
    <w:rsid w:val="00600E78"/>
    <w:rsid w:val="00602976"/>
    <w:rsid w:val="00602BC7"/>
    <w:rsid w:val="00602C74"/>
    <w:rsid w:val="00603DE2"/>
    <w:rsid w:val="006040DE"/>
    <w:rsid w:val="006043C7"/>
    <w:rsid w:val="00604DDD"/>
    <w:rsid w:val="006068D9"/>
    <w:rsid w:val="006071E4"/>
    <w:rsid w:val="00607C6B"/>
    <w:rsid w:val="00610504"/>
    <w:rsid w:val="006107B8"/>
    <w:rsid w:val="0061120F"/>
    <w:rsid w:val="00611C5E"/>
    <w:rsid w:val="00611FFF"/>
    <w:rsid w:val="0061218D"/>
    <w:rsid w:val="00612BE5"/>
    <w:rsid w:val="00613BA3"/>
    <w:rsid w:val="00614346"/>
    <w:rsid w:val="006149C8"/>
    <w:rsid w:val="00615D8F"/>
    <w:rsid w:val="0061732C"/>
    <w:rsid w:val="00620D80"/>
    <w:rsid w:val="00623869"/>
    <w:rsid w:val="00624748"/>
    <w:rsid w:val="00630AAC"/>
    <w:rsid w:val="00632258"/>
    <w:rsid w:val="00633853"/>
    <w:rsid w:val="00633E1D"/>
    <w:rsid w:val="00634E1C"/>
    <w:rsid w:val="0063553E"/>
    <w:rsid w:val="0063605B"/>
    <w:rsid w:val="00636831"/>
    <w:rsid w:val="00637291"/>
    <w:rsid w:val="00637650"/>
    <w:rsid w:val="00637DB1"/>
    <w:rsid w:val="00640949"/>
    <w:rsid w:val="00640EA7"/>
    <w:rsid w:val="00641450"/>
    <w:rsid w:val="00641BA6"/>
    <w:rsid w:val="0064265F"/>
    <w:rsid w:val="006439A0"/>
    <w:rsid w:val="0064419D"/>
    <w:rsid w:val="00644D02"/>
    <w:rsid w:val="00644D35"/>
    <w:rsid w:val="0064511C"/>
    <w:rsid w:val="006456E7"/>
    <w:rsid w:val="00645BE2"/>
    <w:rsid w:val="0064656B"/>
    <w:rsid w:val="00646EE3"/>
    <w:rsid w:val="00647708"/>
    <w:rsid w:val="00647C4F"/>
    <w:rsid w:val="00651899"/>
    <w:rsid w:val="00651B64"/>
    <w:rsid w:val="00652CEE"/>
    <w:rsid w:val="0065465D"/>
    <w:rsid w:val="00655220"/>
    <w:rsid w:val="00656650"/>
    <w:rsid w:val="006571D2"/>
    <w:rsid w:val="00657464"/>
    <w:rsid w:val="00657D25"/>
    <w:rsid w:val="00657D82"/>
    <w:rsid w:val="00660B30"/>
    <w:rsid w:val="0066274B"/>
    <w:rsid w:val="006629D8"/>
    <w:rsid w:val="00662D4C"/>
    <w:rsid w:val="006633BE"/>
    <w:rsid w:val="006655F0"/>
    <w:rsid w:val="00667438"/>
    <w:rsid w:val="006700AB"/>
    <w:rsid w:val="00670143"/>
    <w:rsid w:val="006745C1"/>
    <w:rsid w:val="00677270"/>
    <w:rsid w:val="006776F6"/>
    <w:rsid w:val="00677954"/>
    <w:rsid w:val="00677BC2"/>
    <w:rsid w:val="00681B7C"/>
    <w:rsid w:val="00683A66"/>
    <w:rsid w:val="006840D6"/>
    <w:rsid w:val="00684729"/>
    <w:rsid w:val="0068481D"/>
    <w:rsid w:val="006851AC"/>
    <w:rsid w:val="0068669F"/>
    <w:rsid w:val="00687F14"/>
    <w:rsid w:val="00687F15"/>
    <w:rsid w:val="00691D79"/>
    <w:rsid w:val="006927D0"/>
    <w:rsid w:val="00692A36"/>
    <w:rsid w:val="0069426F"/>
    <w:rsid w:val="006953A0"/>
    <w:rsid w:val="006954C6"/>
    <w:rsid w:val="006958F7"/>
    <w:rsid w:val="00697111"/>
    <w:rsid w:val="00697D48"/>
    <w:rsid w:val="006A00C3"/>
    <w:rsid w:val="006A05AD"/>
    <w:rsid w:val="006A0C6B"/>
    <w:rsid w:val="006A1571"/>
    <w:rsid w:val="006A1E7B"/>
    <w:rsid w:val="006A28E6"/>
    <w:rsid w:val="006A2A74"/>
    <w:rsid w:val="006A38A9"/>
    <w:rsid w:val="006A4663"/>
    <w:rsid w:val="006A4832"/>
    <w:rsid w:val="006A4E97"/>
    <w:rsid w:val="006A5B5D"/>
    <w:rsid w:val="006A6446"/>
    <w:rsid w:val="006A6A6A"/>
    <w:rsid w:val="006B074C"/>
    <w:rsid w:val="006B138C"/>
    <w:rsid w:val="006B2E1B"/>
    <w:rsid w:val="006B37BA"/>
    <w:rsid w:val="006B4612"/>
    <w:rsid w:val="006B4BD9"/>
    <w:rsid w:val="006B4C9C"/>
    <w:rsid w:val="006B7A43"/>
    <w:rsid w:val="006B7F39"/>
    <w:rsid w:val="006C0539"/>
    <w:rsid w:val="006C05A4"/>
    <w:rsid w:val="006C09AB"/>
    <w:rsid w:val="006C0B1F"/>
    <w:rsid w:val="006C2E03"/>
    <w:rsid w:val="006C3E02"/>
    <w:rsid w:val="006C3E09"/>
    <w:rsid w:val="006C4D1A"/>
    <w:rsid w:val="006C52B3"/>
    <w:rsid w:val="006C5DCC"/>
    <w:rsid w:val="006C67A4"/>
    <w:rsid w:val="006C7380"/>
    <w:rsid w:val="006D0279"/>
    <w:rsid w:val="006D054D"/>
    <w:rsid w:val="006D2661"/>
    <w:rsid w:val="006D3410"/>
    <w:rsid w:val="006D5788"/>
    <w:rsid w:val="006D59AA"/>
    <w:rsid w:val="006D7F8E"/>
    <w:rsid w:val="006E0822"/>
    <w:rsid w:val="006E11AD"/>
    <w:rsid w:val="006E12B5"/>
    <w:rsid w:val="006E3822"/>
    <w:rsid w:val="006E5305"/>
    <w:rsid w:val="006E5DBF"/>
    <w:rsid w:val="006E6071"/>
    <w:rsid w:val="006E6C50"/>
    <w:rsid w:val="006F0974"/>
    <w:rsid w:val="006F11E1"/>
    <w:rsid w:val="006F2C0C"/>
    <w:rsid w:val="006F3627"/>
    <w:rsid w:val="006F3860"/>
    <w:rsid w:val="006F408B"/>
    <w:rsid w:val="006F49E9"/>
    <w:rsid w:val="006F5194"/>
    <w:rsid w:val="006F5C67"/>
    <w:rsid w:val="00700582"/>
    <w:rsid w:val="007012E2"/>
    <w:rsid w:val="007016E0"/>
    <w:rsid w:val="007019F5"/>
    <w:rsid w:val="00702075"/>
    <w:rsid w:val="00702287"/>
    <w:rsid w:val="00702AAC"/>
    <w:rsid w:val="00702D20"/>
    <w:rsid w:val="0070378E"/>
    <w:rsid w:val="00703C48"/>
    <w:rsid w:val="007055ED"/>
    <w:rsid w:val="0070616F"/>
    <w:rsid w:val="00706D8E"/>
    <w:rsid w:val="007076D6"/>
    <w:rsid w:val="00710309"/>
    <w:rsid w:val="00710310"/>
    <w:rsid w:val="00710E90"/>
    <w:rsid w:val="007110F2"/>
    <w:rsid w:val="00712361"/>
    <w:rsid w:val="0071302D"/>
    <w:rsid w:val="00713F4A"/>
    <w:rsid w:val="007153AA"/>
    <w:rsid w:val="0072303D"/>
    <w:rsid w:val="00723528"/>
    <w:rsid w:val="00724015"/>
    <w:rsid w:val="00724958"/>
    <w:rsid w:val="0072543D"/>
    <w:rsid w:val="00727DA8"/>
    <w:rsid w:val="00732095"/>
    <w:rsid w:val="00732DDF"/>
    <w:rsid w:val="00733195"/>
    <w:rsid w:val="00734D08"/>
    <w:rsid w:val="00735282"/>
    <w:rsid w:val="0073596A"/>
    <w:rsid w:val="00735AD5"/>
    <w:rsid w:val="007360CB"/>
    <w:rsid w:val="007363B2"/>
    <w:rsid w:val="0073654D"/>
    <w:rsid w:val="00736DDA"/>
    <w:rsid w:val="00736E29"/>
    <w:rsid w:val="00737A66"/>
    <w:rsid w:val="00740626"/>
    <w:rsid w:val="00740A84"/>
    <w:rsid w:val="00740DE1"/>
    <w:rsid w:val="0074191F"/>
    <w:rsid w:val="00741A6E"/>
    <w:rsid w:val="007424D1"/>
    <w:rsid w:val="007464BE"/>
    <w:rsid w:val="0075149A"/>
    <w:rsid w:val="00751F0A"/>
    <w:rsid w:val="007523BA"/>
    <w:rsid w:val="007528B5"/>
    <w:rsid w:val="007538A1"/>
    <w:rsid w:val="00753CA2"/>
    <w:rsid w:val="00755359"/>
    <w:rsid w:val="00755A8B"/>
    <w:rsid w:val="0075694F"/>
    <w:rsid w:val="0075697D"/>
    <w:rsid w:val="007600E1"/>
    <w:rsid w:val="007614BE"/>
    <w:rsid w:val="00762C48"/>
    <w:rsid w:val="0076346A"/>
    <w:rsid w:val="00766324"/>
    <w:rsid w:val="0076791E"/>
    <w:rsid w:val="00770153"/>
    <w:rsid w:val="00772157"/>
    <w:rsid w:val="00772505"/>
    <w:rsid w:val="00773A17"/>
    <w:rsid w:val="00773A6A"/>
    <w:rsid w:val="00773FFD"/>
    <w:rsid w:val="007743B9"/>
    <w:rsid w:val="00774FE7"/>
    <w:rsid w:val="0077588F"/>
    <w:rsid w:val="00775D58"/>
    <w:rsid w:val="00777C1D"/>
    <w:rsid w:val="00781569"/>
    <w:rsid w:val="00783A48"/>
    <w:rsid w:val="00784437"/>
    <w:rsid w:val="007878A3"/>
    <w:rsid w:val="007904BC"/>
    <w:rsid w:val="0079213B"/>
    <w:rsid w:val="00792F1C"/>
    <w:rsid w:val="00794022"/>
    <w:rsid w:val="0079446C"/>
    <w:rsid w:val="00795189"/>
    <w:rsid w:val="00795A2E"/>
    <w:rsid w:val="007962F6"/>
    <w:rsid w:val="0079665B"/>
    <w:rsid w:val="00797269"/>
    <w:rsid w:val="007A4162"/>
    <w:rsid w:val="007A5575"/>
    <w:rsid w:val="007A6412"/>
    <w:rsid w:val="007A7656"/>
    <w:rsid w:val="007B120C"/>
    <w:rsid w:val="007B1863"/>
    <w:rsid w:val="007B3DFD"/>
    <w:rsid w:val="007B5E29"/>
    <w:rsid w:val="007B5F08"/>
    <w:rsid w:val="007C00BB"/>
    <w:rsid w:val="007C1530"/>
    <w:rsid w:val="007C18CA"/>
    <w:rsid w:val="007C2886"/>
    <w:rsid w:val="007C2D09"/>
    <w:rsid w:val="007C3CEF"/>
    <w:rsid w:val="007C3E57"/>
    <w:rsid w:val="007C512B"/>
    <w:rsid w:val="007C6902"/>
    <w:rsid w:val="007C7054"/>
    <w:rsid w:val="007C7323"/>
    <w:rsid w:val="007D01B6"/>
    <w:rsid w:val="007D0202"/>
    <w:rsid w:val="007D0D8A"/>
    <w:rsid w:val="007D0D9B"/>
    <w:rsid w:val="007D169D"/>
    <w:rsid w:val="007D1F6B"/>
    <w:rsid w:val="007D2D02"/>
    <w:rsid w:val="007D33D6"/>
    <w:rsid w:val="007D3903"/>
    <w:rsid w:val="007D39C9"/>
    <w:rsid w:val="007D4B9F"/>
    <w:rsid w:val="007D61DD"/>
    <w:rsid w:val="007D6279"/>
    <w:rsid w:val="007D71FC"/>
    <w:rsid w:val="007E0D81"/>
    <w:rsid w:val="007E203D"/>
    <w:rsid w:val="007E25B1"/>
    <w:rsid w:val="007E4AB4"/>
    <w:rsid w:val="007E502A"/>
    <w:rsid w:val="007E5719"/>
    <w:rsid w:val="007E6A16"/>
    <w:rsid w:val="007E7B46"/>
    <w:rsid w:val="007F090B"/>
    <w:rsid w:val="007F145A"/>
    <w:rsid w:val="007F1A09"/>
    <w:rsid w:val="007F1E1F"/>
    <w:rsid w:val="007F1E38"/>
    <w:rsid w:val="007F3B59"/>
    <w:rsid w:val="007F4C36"/>
    <w:rsid w:val="007F6412"/>
    <w:rsid w:val="007F67F0"/>
    <w:rsid w:val="007F7D35"/>
    <w:rsid w:val="00800C07"/>
    <w:rsid w:val="00801520"/>
    <w:rsid w:val="00801C34"/>
    <w:rsid w:val="00802D76"/>
    <w:rsid w:val="00803B0D"/>
    <w:rsid w:val="00803D0A"/>
    <w:rsid w:val="008047A7"/>
    <w:rsid w:val="008051B4"/>
    <w:rsid w:val="00805D0A"/>
    <w:rsid w:val="00806188"/>
    <w:rsid w:val="00806D7C"/>
    <w:rsid w:val="00807CBD"/>
    <w:rsid w:val="00807DC2"/>
    <w:rsid w:val="008113A5"/>
    <w:rsid w:val="00813795"/>
    <w:rsid w:val="00813BD5"/>
    <w:rsid w:val="00814C17"/>
    <w:rsid w:val="008151DA"/>
    <w:rsid w:val="00816449"/>
    <w:rsid w:val="0081746A"/>
    <w:rsid w:val="00820256"/>
    <w:rsid w:val="00821515"/>
    <w:rsid w:val="00821E81"/>
    <w:rsid w:val="00823D5B"/>
    <w:rsid w:val="008240FF"/>
    <w:rsid w:val="00824D59"/>
    <w:rsid w:val="00824EE1"/>
    <w:rsid w:val="008255FA"/>
    <w:rsid w:val="008259DB"/>
    <w:rsid w:val="00826398"/>
    <w:rsid w:val="008265F8"/>
    <w:rsid w:val="00826C79"/>
    <w:rsid w:val="00827BDF"/>
    <w:rsid w:val="00827C59"/>
    <w:rsid w:val="0083004D"/>
    <w:rsid w:val="008303E5"/>
    <w:rsid w:val="00830E87"/>
    <w:rsid w:val="0083159D"/>
    <w:rsid w:val="00831E5E"/>
    <w:rsid w:val="00832E5D"/>
    <w:rsid w:val="00833F74"/>
    <w:rsid w:val="008349BB"/>
    <w:rsid w:val="00835797"/>
    <w:rsid w:val="008373E2"/>
    <w:rsid w:val="00840853"/>
    <w:rsid w:val="00840C3E"/>
    <w:rsid w:val="00842F7C"/>
    <w:rsid w:val="0084435D"/>
    <w:rsid w:val="00844FE9"/>
    <w:rsid w:val="008506D9"/>
    <w:rsid w:val="00851593"/>
    <w:rsid w:val="00852DCA"/>
    <w:rsid w:val="00853B44"/>
    <w:rsid w:val="008545BF"/>
    <w:rsid w:val="00856E7D"/>
    <w:rsid w:val="0086281C"/>
    <w:rsid w:val="00863743"/>
    <w:rsid w:val="00864535"/>
    <w:rsid w:val="008646FE"/>
    <w:rsid w:val="008658EF"/>
    <w:rsid w:val="00866037"/>
    <w:rsid w:val="00866F60"/>
    <w:rsid w:val="008705F4"/>
    <w:rsid w:val="0087095D"/>
    <w:rsid w:val="0087210A"/>
    <w:rsid w:val="008723A2"/>
    <w:rsid w:val="00872E6F"/>
    <w:rsid w:val="0087422A"/>
    <w:rsid w:val="00874AF1"/>
    <w:rsid w:val="0087545B"/>
    <w:rsid w:val="00875534"/>
    <w:rsid w:val="008759C8"/>
    <w:rsid w:val="00875EE6"/>
    <w:rsid w:val="00876494"/>
    <w:rsid w:val="008768DF"/>
    <w:rsid w:val="00876DF9"/>
    <w:rsid w:val="008804D1"/>
    <w:rsid w:val="008809F9"/>
    <w:rsid w:val="00880BDF"/>
    <w:rsid w:val="0088165D"/>
    <w:rsid w:val="00882749"/>
    <w:rsid w:val="00884E9D"/>
    <w:rsid w:val="0088522D"/>
    <w:rsid w:val="008858BF"/>
    <w:rsid w:val="00890593"/>
    <w:rsid w:val="00890FFE"/>
    <w:rsid w:val="00892890"/>
    <w:rsid w:val="00894E79"/>
    <w:rsid w:val="008956DC"/>
    <w:rsid w:val="00895A54"/>
    <w:rsid w:val="00895DEE"/>
    <w:rsid w:val="00896A4C"/>
    <w:rsid w:val="008975BA"/>
    <w:rsid w:val="00897B90"/>
    <w:rsid w:val="008A0682"/>
    <w:rsid w:val="008A0ED7"/>
    <w:rsid w:val="008A1474"/>
    <w:rsid w:val="008A5834"/>
    <w:rsid w:val="008A66FD"/>
    <w:rsid w:val="008A7427"/>
    <w:rsid w:val="008B0006"/>
    <w:rsid w:val="008B0060"/>
    <w:rsid w:val="008B0D8B"/>
    <w:rsid w:val="008B1C52"/>
    <w:rsid w:val="008B1E0D"/>
    <w:rsid w:val="008B2057"/>
    <w:rsid w:val="008B210D"/>
    <w:rsid w:val="008B24FB"/>
    <w:rsid w:val="008B353A"/>
    <w:rsid w:val="008B3AF5"/>
    <w:rsid w:val="008B40F3"/>
    <w:rsid w:val="008B51E9"/>
    <w:rsid w:val="008B61C6"/>
    <w:rsid w:val="008B69CE"/>
    <w:rsid w:val="008B6AC3"/>
    <w:rsid w:val="008B7BB6"/>
    <w:rsid w:val="008C091E"/>
    <w:rsid w:val="008C1EAE"/>
    <w:rsid w:val="008C242A"/>
    <w:rsid w:val="008C2B93"/>
    <w:rsid w:val="008C344C"/>
    <w:rsid w:val="008C3884"/>
    <w:rsid w:val="008C3F56"/>
    <w:rsid w:val="008C4526"/>
    <w:rsid w:val="008C47F6"/>
    <w:rsid w:val="008C4AB1"/>
    <w:rsid w:val="008C567E"/>
    <w:rsid w:val="008C65C7"/>
    <w:rsid w:val="008C6ECE"/>
    <w:rsid w:val="008C768C"/>
    <w:rsid w:val="008D1133"/>
    <w:rsid w:val="008D1C94"/>
    <w:rsid w:val="008D2492"/>
    <w:rsid w:val="008D315A"/>
    <w:rsid w:val="008D3B65"/>
    <w:rsid w:val="008D3F1E"/>
    <w:rsid w:val="008D41D9"/>
    <w:rsid w:val="008D43FB"/>
    <w:rsid w:val="008D5833"/>
    <w:rsid w:val="008D5AAB"/>
    <w:rsid w:val="008D5B9A"/>
    <w:rsid w:val="008D5F9F"/>
    <w:rsid w:val="008D6510"/>
    <w:rsid w:val="008D7FA0"/>
    <w:rsid w:val="008E0169"/>
    <w:rsid w:val="008E0CAC"/>
    <w:rsid w:val="008E1FD0"/>
    <w:rsid w:val="008E253A"/>
    <w:rsid w:val="008E5F93"/>
    <w:rsid w:val="008E6F07"/>
    <w:rsid w:val="008E7357"/>
    <w:rsid w:val="008E7694"/>
    <w:rsid w:val="008F0E06"/>
    <w:rsid w:val="008F195C"/>
    <w:rsid w:val="008F1B0A"/>
    <w:rsid w:val="008F24DE"/>
    <w:rsid w:val="008F2973"/>
    <w:rsid w:val="008F2C01"/>
    <w:rsid w:val="008F489B"/>
    <w:rsid w:val="008F49D7"/>
    <w:rsid w:val="008F5D4E"/>
    <w:rsid w:val="008F7BAE"/>
    <w:rsid w:val="009002AB"/>
    <w:rsid w:val="0090071F"/>
    <w:rsid w:val="00902AA4"/>
    <w:rsid w:val="00903C4C"/>
    <w:rsid w:val="0090421F"/>
    <w:rsid w:val="00904392"/>
    <w:rsid w:val="00904459"/>
    <w:rsid w:val="00904634"/>
    <w:rsid w:val="00904BF3"/>
    <w:rsid w:val="00910751"/>
    <w:rsid w:val="0091096C"/>
    <w:rsid w:val="00911268"/>
    <w:rsid w:val="00914749"/>
    <w:rsid w:val="00914F24"/>
    <w:rsid w:val="009158BE"/>
    <w:rsid w:val="00916B63"/>
    <w:rsid w:val="00916D26"/>
    <w:rsid w:val="009202D7"/>
    <w:rsid w:val="00920BC1"/>
    <w:rsid w:val="00920F89"/>
    <w:rsid w:val="00921729"/>
    <w:rsid w:val="00921AC1"/>
    <w:rsid w:val="00921B43"/>
    <w:rsid w:val="009231B8"/>
    <w:rsid w:val="00923A39"/>
    <w:rsid w:val="00924FCF"/>
    <w:rsid w:val="00925A77"/>
    <w:rsid w:val="00926047"/>
    <w:rsid w:val="009268CE"/>
    <w:rsid w:val="00927241"/>
    <w:rsid w:val="00927586"/>
    <w:rsid w:val="00927B7A"/>
    <w:rsid w:val="00927EFE"/>
    <w:rsid w:val="00933861"/>
    <w:rsid w:val="0093444E"/>
    <w:rsid w:val="00935C8C"/>
    <w:rsid w:val="00935F64"/>
    <w:rsid w:val="00935F71"/>
    <w:rsid w:val="00937B9B"/>
    <w:rsid w:val="009412FF"/>
    <w:rsid w:val="0094344A"/>
    <w:rsid w:val="00943734"/>
    <w:rsid w:val="00944670"/>
    <w:rsid w:val="009447DC"/>
    <w:rsid w:val="00946A98"/>
    <w:rsid w:val="00946F4E"/>
    <w:rsid w:val="00947961"/>
    <w:rsid w:val="00950570"/>
    <w:rsid w:val="00950E4A"/>
    <w:rsid w:val="00951493"/>
    <w:rsid w:val="00951A64"/>
    <w:rsid w:val="00952047"/>
    <w:rsid w:val="00953371"/>
    <w:rsid w:val="00953949"/>
    <w:rsid w:val="0095426E"/>
    <w:rsid w:val="00955F51"/>
    <w:rsid w:val="00956447"/>
    <w:rsid w:val="00957727"/>
    <w:rsid w:val="00957AB5"/>
    <w:rsid w:val="00962EFF"/>
    <w:rsid w:val="009640EA"/>
    <w:rsid w:val="00964D5E"/>
    <w:rsid w:val="009660D4"/>
    <w:rsid w:val="00967045"/>
    <w:rsid w:val="009674D9"/>
    <w:rsid w:val="00971305"/>
    <w:rsid w:val="009724BF"/>
    <w:rsid w:val="00974817"/>
    <w:rsid w:val="00974926"/>
    <w:rsid w:val="0097572E"/>
    <w:rsid w:val="009758B1"/>
    <w:rsid w:val="00975A31"/>
    <w:rsid w:val="00976EE6"/>
    <w:rsid w:val="0097711A"/>
    <w:rsid w:val="009779F5"/>
    <w:rsid w:val="009803A7"/>
    <w:rsid w:val="009803B2"/>
    <w:rsid w:val="009806FB"/>
    <w:rsid w:val="0098073B"/>
    <w:rsid w:val="00980CF2"/>
    <w:rsid w:val="00980DDD"/>
    <w:rsid w:val="009813AA"/>
    <w:rsid w:val="0098197E"/>
    <w:rsid w:val="00982F27"/>
    <w:rsid w:val="0098360E"/>
    <w:rsid w:val="00983DF0"/>
    <w:rsid w:val="00984B0E"/>
    <w:rsid w:val="00984F89"/>
    <w:rsid w:val="00986C4F"/>
    <w:rsid w:val="00986DBE"/>
    <w:rsid w:val="00990177"/>
    <w:rsid w:val="00990A6D"/>
    <w:rsid w:val="00991ADA"/>
    <w:rsid w:val="00991B91"/>
    <w:rsid w:val="00992D62"/>
    <w:rsid w:val="00992D8A"/>
    <w:rsid w:val="00995815"/>
    <w:rsid w:val="00995A2A"/>
    <w:rsid w:val="00995B98"/>
    <w:rsid w:val="0099607F"/>
    <w:rsid w:val="0099653F"/>
    <w:rsid w:val="00997091"/>
    <w:rsid w:val="009A060B"/>
    <w:rsid w:val="009A28A3"/>
    <w:rsid w:val="009A3064"/>
    <w:rsid w:val="009A36BD"/>
    <w:rsid w:val="009A38A9"/>
    <w:rsid w:val="009A3B24"/>
    <w:rsid w:val="009A4326"/>
    <w:rsid w:val="009A43D9"/>
    <w:rsid w:val="009A48BE"/>
    <w:rsid w:val="009B1A04"/>
    <w:rsid w:val="009B23A6"/>
    <w:rsid w:val="009B261B"/>
    <w:rsid w:val="009B72D4"/>
    <w:rsid w:val="009B7619"/>
    <w:rsid w:val="009B785D"/>
    <w:rsid w:val="009B7AE8"/>
    <w:rsid w:val="009C128F"/>
    <w:rsid w:val="009C2D7C"/>
    <w:rsid w:val="009C37B5"/>
    <w:rsid w:val="009C48E8"/>
    <w:rsid w:val="009C4BBB"/>
    <w:rsid w:val="009C6E83"/>
    <w:rsid w:val="009D0546"/>
    <w:rsid w:val="009D1633"/>
    <w:rsid w:val="009D1B01"/>
    <w:rsid w:val="009D1F8F"/>
    <w:rsid w:val="009D2029"/>
    <w:rsid w:val="009D4427"/>
    <w:rsid w:val="009D4887"/>
    <w:rsid w:val="009D5465"/>
    <w:rsid w:val="009D5957"/>
    <w:rsid w:val="009D5E2B"/>
    <w:rsid w:val="009D6193"/>
    <w:rsid w:val="009D7668"/>
    <w:rsid w:val="009D7BEE"/>
    <w:rsid w:val="009E1292"/>
    <w:rsid w:val="009E12FD"/>
    <w:rsid w:val="009E1341"/>
    <w:rsid w:val="009E2E0A"/>
    <w:rsid w:val="009E5B98"/>
    <w:rsid w:val="009E77DB"/>
    <w:rsid w:val="009F1115"/>
    <w:rsid w:val="009F19F9"/>
    <w:rsid w:val="009F29CB"/>
    <w:rsid w:val="009F2AF8"/>
    <w:rsid w:val="009F2D08"/>
    <w:rsid w:val="009F2F49"/>
    <w:rsid w:val="009F32B9"/>
    <w:rsid w:val="009F33F2"/>
    <w:rsid w:val="009F384E"/>
    <w:rsid w:val="009F44E7"/>
    <w:rsid w:val="009F565A"/>
    <w:rsid w:val="009F586C"/>
    <w:rsid w:val="009F6616"/>
    <w:rsid w:val="009F6A9C"/>
    <w:rsid w:val="00A00275"/>
    <w:rsid w:val="00A003A4"/>
    <w:rsid w:val="00A00B11"/>
    <w:rsid w:val="00A00C13"/>
    <w:rsid w:val="00A01C41"/>
    <w:rsid w:val="00A02108"/>
    <w:rsid w:val="00A02199"/>
    <w:rsid w:val="00A0222B"/>
    <w:rsid w:val="00A02E18"/>
    <w:rsid w:val="00A037D5"/>
    <w:rsid w:val="00A03CA1"/>
    <w:rsid w:val="00A06102"/>
    <w:rsid w:val="00A06F27"/>
    <w:rsid w:val="00A0795D"/>
    <w:rsid w:val="00A1042A"/>
    <w:rsid w:val="00A11B51"/>
    <w:rsid w:val="00A1262A"/>
    <w:rsid w:val="00A1275C"/>
    <w:rsid w:val="00A14A7D"/>
    <w:rsid w:val="00A160D1"/>
    <w:rsid w:val="00A17350"/>
    <w:rsid w:val="00A23CB1"/>
    <w:rsid w:val="00A24AE0"/>
    <w:rsid w:val="00A25216"/>
    <w:rsid w:val="00A255C7"/>
    <w:rsid w:val="00A2567E"/>
    <w:rsid w:val="00A25D3A"/>
    <w:rsid w:val="00A26452"/>
    <w:rsid w:val="00A27C6E"/>
    <w:rsid w:val="00A30029"/>
    <w:rsid w:val="00A30CA0"/>
    <w:rsid w:val="00A3161B"/>
    <w:rsid w:val="00A33A5F"/>
    <w:rsid w:val="00A33BD3"/>
    <w:rsid w:val="00A354F2"/>
    <w:rsid w:val="00A3571D"/>
    <w:rsid w:val="00A35878"/>
    <w:rsid w:val="00A35DD0"/>
    <w:rsid w:val="00A372C0"/>
    <w:rsid w:val="00A410F9"/>
    <w:rsid w:val="00A42154"/>
    <w:rsid w:val="00A4231C"/>
    <w:rsid w:val="00A43480"/>
    <w:rsid w:val="00A43E1A"/>
    <w:rsid w:val="00A4455B"/>
    <w:rsid w:val="00A5062D"/>
    <w:rsid w:val="00A50D84"/>
    <w:rsid w:val="00A531D8"/>
    <w:rsid w:val="00A5367D"/>
    <w:rsid w:val="00A53E4E"/>
    <w:rsid w:val="00A54FFD"/>
    <w:rsid w:val="00A56726"/>
    <w:rsid w:val="00A56FC9"/>
    <w:rsid w:val="00A57981"/>
    <w:rsid w:val="00A57C5B"/>
    <w:rsid w:val="00A626B3"/>
    <w:rsid w:val="00A62BA7"/>
    <w:rsid w:val="00A63BE0"/>
    <w:rsid w:val="00A63DFF"/>
    <w:rsid w:val="00A64A97"/>
    <w:rsid w:val="00A64F02"/>
    <w:rsid w:val="00A65234"/>
    <w:rsid w:val="00A6604E"/>
    <w:rsid w:val="00A666CE"/>
    <w:rsid w:val="00A667E0"/>
    <w:rsid w:val="00A66C98"/>
    <w:rsid w:val="00A66F5B"/>
    <w:rsid w:val="00A675FF"/>
    <w:rsid w:val="00A6799A"/>
    <w:rsid w:val="00A67EF4"/>
    <w:rsid w:val="00A70186"/>
    <w:rsid w:val="00A71063"/>
    <w:rsid w:val="00A71468"/>
    <w:rsid w:val="00A71DEC"/>
    <w:rsid w:val="00A72557"/>
    <w:rsid w:val="00A731DE"/>
    <w:rsid w:val="00A735D6"/>
    <w:rsid w:val="00A764F4"/>
    <w:rsid w:val="00A7664A"/>
    <w:rsid w:val="00A76F62"/>
    <w:rsid w:val="00A776E4"/>
    <w:rsid w:val="00A7785A"/>
    <w:rsid w:val="00A779EE"/>
    <w:rsid w:val="00A80DED"/>
    <w:rsid w:val="00A8147E"/>
    <w:rsid w:val="00A81BA1"/>
    <w:rsid w:val="00A82076"/>
    <w:rsid w:val="00A82BA2"/>
    <w:rsid w:val="00A835F6"/>
    <w:rsid w:val="00A83CF8"/>
    <w:rsid w:val="00A853B1"/>
    <w:rsid w:val="00A856A6"/>
    <w:rsid w:val="00A85A26"/>
    <w:rsid w:val="00A85F07"/>
    <w:rsid w:val="00A86AF0"/>
    <w:rsid w:val="00A87683"/>
    <w:rsid w:val="00A90476"/>
    <w:rsid w:val="00A90A5E"/>
    <w:rsid w:val="00A90BC2"/>
    <w:rsid w:val="00A925FA"/>
    <w:rsid w:val="00A95A96"/>
    <w:rsid w:val="00A9674B"/>
    <w:rsid w:val="00A96893"/>
    <w:rsid w:val="00A96CFB"/>
    <w:rsid w:val="00A970B6"/>
    <w:rsid w:val="00AA2716"/>
    <w:rsid w:val="00AA2B8B"/>
    <w:rsid w:val="00AA31D4"/>
    <w:rsid w:val="00AA4453"/>
    <w:rsid w:val="00AA54C3"/>
    <w:rsid w:val="00AA5872"/>
    <w:rsid w:val="00AA7777"/>
    <w:rsid w:val="00AB017D"/>
    <w:rsid w:val="00AB0D86"/>
    <w:rsid w:val="00AB11E4"/>
    <w:rsid w:val="00AB1266"/>
    <w:rsid w:val="00AB1853"/>
    <w:rsid w:val="00AB1EEA"/>
    <w:rsid w:val="00AB3680"/>
    <w:rsid w:val="00AB4B28"/>
    <w:rsid w:val="00AB5A2C"/>
    <w:rsid w:val="00AB6706"/>
    <w:rsid w:val="00AB6F97"/>
    <w:rsid w:val="00AB78AD"/>
    <w:rsid w:val="00AB78C5"/>
    <w:rsid w:val="00AB7CAA"/>
    <w:rsid w:val="00AC0FA1"/>
    <w:rsid w:val="00AC1285"/>
    <w:rsid w:val="00AC1495"/>
    <w:rsid w:val="00AC2610"/>
    <w:rsid w:val="00AC3653"/>
    <w:rsid w:val="00AC4F15"/>
    <w:rsid w:val="00AC50FB"/>
    <w:rsid w:val="00AC5788"/>
    <w:rsid w:val="00AC70E2"/>
    <w:rsid w:val="00AC7B4B"/>
    <w:rsid w:val="00AC7D5E"/>
    <w:rsid w:val="00AD0162"/>
    <w:rsid w:val="00AD0AE7"/>
    <w:rsid w:val="00AD1B1A"/>
    <w:rsid w:val="00AD1CF1"/>
    <w:rsid w:val="00AD27C6"/>
    <w:rsid w:val="00AD459D"/>
    <w:rsid w:val="00AD5BF8"/>
    <w:rsid w:val="00AD5ED6"/>
    <w:rsid w:val="00AD65ED"/>
    <w:rsid w:val="00AD6ABF"/>
    <w:rsid w:val="00AD6FCD"/>
    <w:rsid w:val="00AE039C"/>
    <w:rsid w:val="00AE0831"/>
    <w:rsid w:val="00AE1D5D"/>
    <w:rsid w:val="00AE2C58"/>
    <w:rsid w:val="00AE3064"/>
    <w:rsid w:val="00AE3215"/>
    <w:rsid w:val="00AE3426"/>
    <w:rsid w:val="00AE4A6C"/>
    <w:rsid w:val="00AE5E33"/>
    <w:rsid w:val="00AE6875"/>
    <w:rsid w:val="00AE7812"/>
    <w:rsid w:val="00AF0E18"/>
    <w:rsid w:val="00AF0F13"/>
    <w:rsid w:val="00AF2D1A"/>
    <w:rsid w:val="00AF4319"/>
    <w:rsid w:val="00AF4F9C"/>
    <w:rsid w:val="00AF5D05"/>
    <w:rsid w:val="00AF5FBF"/>
    <w:rsid w:val="00AF67D7"/>
    <w:rsid w:val="00AF7A21"/>
    <w:rsid w:val="00B0061D"/>
    <w:rsid w:val="00B01467"/>
    <w:rsid w:val="00B01527"/>
    <w:rsid w:val="00B03657"/>
    <w:rsid w:val="00B03A8C"/>
    <w:rsid w:val="00B04AA7"/>
    <w:rsid w:val="00B04D19"/>
    <w:rsid w:val="00B05436"/>
    <w:rsid w:val="00B06F21"/>
    <w:rsid w:val="00B07FE3"/>
    <w:rsid w:val="00B11541"/>
    <w:rsid w:val="00B12A8D"/>
    <w:rsid w:val="00B12CC5"/>
    <w:rsid w:val="00B1440F"/>
    <w:rsid w:val="00B14628"/>
    <w:rsid w:val="00B1509D"/>
    <w:rsid w:val="00B15360"/>
    <w:rsid w:val="00B156EF"/>
    <w:rsid w:val="00B15DFD"/>
    <w:rsid w:val="00B15E96"/>
    <w:rsid w:val="00B173B4"/>
    <w:rsid w:val="00B1755E"/>
    <w:rsid w:val="00B1774F"/>
    <w:rsid w:val="00B2064E"/>
    <w:rsid w:val="00B20F23"/>
    <w:rsid w:val="00B21130"/>
    <w:rsid w:val="00B213B5"/>
    <w:rsid w:val="00B21578"/>
    <w:rsid w:val="00B21A45"/>
    <w:rsid w:val="00B2251A"/>
    <w:rsid w:val="00B23F2E"/>
    <w:rsid w:val="00B243CA"/>
    <w:rsid w:val="00B2450A"/>
    <w:rsid w:val="00B24B63"/>
    <w:rsid w:val="00B253D2"/>
    <w:rsid w:val="00B25B07"/>
    <w:rsid w:val="00B261DA"/>
    <w:rsid w:val="00B26815"/>
    <w:rsid w:val="00B30B31"/>
    <w:rsid w:val="00B3155E"/>
    <w:rsid w:val="00B31C5C"/>
    <w:rsid w:val="00B339A9"/>
    <w:rsid w:val="00B3467C"/>
    <w:rsid w:val="00B349C8"/>
    <w:rsid w:val="00B34AD5"/>
    <w:rsid w:val="00B352E6"/>
    <w:rsid w:val="00B3537C"/>
    <w:rsid w:val="00B3542C"/>
    <w:rsid w:val="00B3798E"/>
    <w:rsid w:val="00B41862"/>
    <w:rsid w:val="00B419AA"/>
    <w:rsid w:val="00B4367D"/>
    <w:rsid w:val="00B43D32"/>
    <w:rsid w:val="00B447F0"/>
    <w:rsid w:val="00B4596D"/>
    <w:rsid w:val="00B45DCD"/>
    <w:rsid w:val="00B4764F"/>
    <w:rsid w:val="00B47EEF"/>
    <w:rsid w:val="00B5082F"/>
    <w:rsid w:val="00B50A46"/>
    <w:rsid w:val="00B50B22"/>
    <w:rsid w:val="00B513A1"/>
    <w:rsid w:val="00B51A60"/>
    <w:rsid w:val="00B52132"/>
    <w:rsid w:val="00B5425C"/>
    <w:rsid w:val="00B56599"/>
    <w:rsid w:val="00B567A9"/>
    <w:rsid w:val="00B56A63"/>
    <w:rsid w:val="00B56A82"/>
    <w:rsid w:val="00B5739E"/>
    <w:rsid w:val="00B57E46"/>
    <w:rsid w:val="00B6129F"/>
    <w:rsid w:val="00B61AC5"/>
    <w:rsid w:val="00B622A6"/>
    <w:rsid w:val="00B63157"/>
    <w:rsid w:val="00B6407E"/>
    <w:rsid w:val="00B647F7"/>
    <w:rsid w:val="00B7065A"/>
    <w:rsid w:val="00B70E3A"/>
    <w:rsid w:val="00B71114"/>
    <w:rsid w:val="00B7193F"/>
    <w:rsid w:val="00B71CDF"/>
    <w:rsid w:val="00B71E40"/>
    <w:rsid w:val="00B723F5"/>
    <w:rsid w:val="00B731A9"/>
    <w:rsid w:val="00B73758"/>
    <w:rsid w:val="00B73C16"/>
    <w:rsid w:val="00B744A4"/>
    <w:rsid w:val="00B74516"/>
    <w:rsid w:val="00B74B62"/>
    <w:rsid w:val="00B764E8"/>
    <w:rsid w:val="00B7792D"/>
    <w:rsid w:val="00B80074"/>
    <w:rsid w:val="00B8161F"/>
    <w:rsid w:val="00B82D71"/>
    <w:rsid w:val="00B845B6"/>
    <w:rsid w:val="00B85F35"/>
    <w:rsid w:val="00B862FC"/>
    <w:rsid w:val="00B8660F"/>
    <w:rsid w:val="00B86A99"/>
    <w:rsid w:val="00B87F09"/>
    <w:rsid w:val="00B92275"/>
    <w:rsid w:val="00B92492"/>
    <w:rsid w:val="00B93047"/>
    <w:rsid w:val="00B94A8C"/>
    <w:rsid w:val="00B95829"/>
    <w:rsid w:val="00BA0BF6"/>
    <w:rsid w:val="00BA2D95"/>
    <w:rsid w:val="00BA3601"/>
    <w:rsid w:val="00BA3FC9"/>
    <w:rsid w:val="00BA593B"/>
    <w:rsid w:val="00BA6BC7"/>
    <w:rsid w:val="00BA73C6"/>
    <w:rsid w:val="00BA73DB"/>
    <w:rsid w:val="00BA7DA0"/>
    <w:rsid w:val="00BB0D59"/>
    <w:rsid w:val="00BB3FBC"/>
    <w:rsid w:val="00BB4F68"/>
    <w:rsid w:val="00BB55EA"/>
    <w:rsid w:val="00BB78D9"/>
    <w:rsid w:val="00BC0412"/>
    <w:rsid w:val="00BC1C6F"/>
    <w:rsid w:val="00BC4EDF"/>
    <w:rsid w:val="00BC5FE9"/>
    <w:rsid w:val="00BC6BF9"/>
    <w:rsid w:val="00BD1184"/>
    <w:rsid w:val="00BD18BA"/>
    <w:rsid w:val="00BD212F"/>
    <w:rsid w:val="00BD34EB"/>
    <w:rsid w:val="00BD438B"/>
    <w:rsid w:val="00BD442C"/>
    <w:rsid w:val="00BD44FA"/>
    <w:rsid w:val="00BD577D"/>
    <w:rsid w:val="00BD6E72"/>
    <w:rsid w:val="00BE0201"/>
    <w:rsid w:val="00BE0D7B"/>
    <w:rsid w:val="00BE2163"/>
    <w:rsid w:val="00BE2744"/>
    <w:rsid w:val="00BE279B"/>
    <w:rsid w:val="00BE3222"/>
    <w:rsid w:val="00BE4A0E"/>
    <w:rsid w:val="00BE53B1"/>
    <w:rsid w:val="00BE5D67"/>
    <w:rsid w:val="00BE5DA2"/>
    <w:rsid w:val="00BE6B68"/>
    <w:rsid w:val="00BE71D6"/>
    <w:rsid w:val="00BE71E9"/>
    <w:rsid w:val="00BF05C1"/>
    <w:rsid w:val="00BF2996"/>
    <w:rsid w:val="00BF3397"/>
    <w:rsid w:val="00BF435B"/>
    <w:rsid w:val="00C02BDA"/>
    <w:rsid w:val="00C03ECA"/>
    <w:rsid w:val="00C05E41"/>
    <w:rsid w:val="00C05EF5"/>
    <w:rsid w:val="00C07C67"/>
    <w:rsid w:val="00C13B7A"/>
    <w:rsid w:val="00C1406B"/>
    <w:rsid w:val="00C140CC"/>
    <w:rsid w:val="00C141DB"/>
    <w:rsid w:val="00C14D27"/>
    <w:rsid w:val="00C14EAA"/>
    <w:rsid w:val="00C15057"/>
    <w:rsid w:val="00C151E1"/>
    <w:rsid w:val="00C15A00"/>
    <w:rsid w:val="00C16B71"/>
    <w:rsid w:val="00C17F03"/>
    <w:rsid w:val="00C225E4"/>
    <w:rsid w:val="00C230CA"/>
    <w:rsid w:val="00C2468C"/>
    <w:rsid w:val="00C24D6C"/>
    <w:rsid w:val="00C25792"/>
    <w:rsid w:val="00C25891"/>
    <w:rsid w:val="00C25A57"/>
    <w:rsid w:val="00C25B74"/>
    <w:rsid w:val="00C27185"/>
    <w:rsid w:val="00C278FD"/>
    <w:rsid w:val="00C30164"/>
    <w:rsid w:val="00C30E7F"/>
    <w:rsid w:val="00C31979"/>
    <w:rsid w:val="00C320EB"/>
    <w:rsid w:val="00C35C0E"/>
    <w:rsid w:val="00C36209"/>
    <w:rsid w:val="00C37886"/>
    <w:rsid w:val="00C37CD2"/>
    <w:rsid w:val="00C40CCB"/>
    <w:rsid w:val="00C40DA8"/>
    <w:rsid w:val="00C41682"/>
    <w:rsid w:val="00C421AE"/>
    <w:rsid w:val="00C43391"/>
    <w:rsid w:val="00C4483D"/>
    <w:rsid w:val="00C461CF"/>
    <w:rsid w:val="00C46C4C"/>
    <w:rsid w:val="00C477BF"/>
    <w:rsid w:val="00C47E9D"/>
    <w:rsid w:val="00C5135F"/>
    <w:rsid w:val="00C5141F"/>
    <w:rsid w:val="00C51B3E"/>
    <w:rsid w:val="00C51CC0"/>
    <w:rsid w:val="00C52FEA"/>
    <w:rsid w:val="00C53B40"/>
    <w:rsid w:val="00C54CAC"/>
    <w:rsid w:val="00C54EF1"/>
    <w:rsid w:val="00C55140"/>
    <w:rsid w:val="00C56DCD"/>
    <w:rsid w:val="00C5733C"/>
    <w:rsid w:val="00C5776F"/>
    <w:rsid w:val="00C60320"/>
    <w:rsid w:val="00C6034D"/>
    <w:rsid w:val="00C60B2D"/>
    <w:rsid w:val="00C619E1"/>
    <w:rsid w:val="00C61C45"/>
    <w:rsid w:val="00C634FA"/>
    <w:rsid w:val="00C63A09"/>
    <w:rsid w:val="00C64CF7"/>
    <w:rsid w:val="00C64DF7"/>
    <w:rsid w:val="00C64FBF"/>
    <w:rsid w:val="00C6588E"/>
    <w:rsid w:val="00C65B89"/>
    <w:rsid w:val="00C66FBF"/>
    <w:rsid w:val="00C709AA"/>
    <w:rsid w:val="00C70DF0"/>
    <w:rsid w:val="00C7106F"/>
    <w:rsid w:val="00C716A2"/>
    <w:rsid w:val="00C7211A"/>
    <w:rsid w:val="00C7300F"/>
    <w:rsid w:val="00C730A6"/>
    <w:rsid w:val="00C7444A"/>
    <w:rsid w:val="00C74984"/>
    <w:rsid w:val="00C769F0"/>
    <w:rsid w:val="00C8090E"/>
    <w:rsid w:val="00C81225"/>
    <w:rsid w:val="00C82242"/>
    <w:rsid w:val="00C8309D"/>
    <w:rsid w:val="00C847F0"/>
    <w:rsid w:val="00C84F04"/>
    <w:rsid w:val="00C859E0"/>
    <w:rsid w:val="00C85EAC"/>
    <w:rsid w:val="00C861E7"/>
    <w:rsid w:val="00C86540"/>
    <w:rsid w:val="00C86802"/>
    <w:rsid w:val="00C922BA"/>
    <w:rsid w:val="00C937F4"/>
    <w:rsid w:val="00C93CE5"/>
    <w:rsid w:val="00C94148"/>
    <w:rsid w:val="00C94224"/>
    <w:rsid w:val="00C945BE"/>
    <w:rsid w:val="00C948B6"/>
    <w:rsid w:val="00C949DD"/>
    <w:rsid w:val="00C95A77"/>
    <w:rsid w:val="00C960B7"/>
    <w:rsid w:val="00C9630C"/>
    <w:rsid w:val="00C96B1B"/>
    <w:rsid w:val="00CA23C6"/>
    <w:rsid w:val="00CA3657"/>
    <w:rsid w:val="00CA4218"/>
    <w:rsid w:val="00CA4642"/>
    <w:rsid w:val="00CA5869"/>
    <w:rsid w:val="00CA6A29"/>
    <w:rsid w:val="00CB141F"/>
    <w:rsid w:val="00CB24FF"/>
    <w:rsid w:val="00CB2A4E"/>
    <w:rsid w:val="00CB505B"/>
    <w:rsid w:val="00CB5DEF"/>
    <w:rsid w:val="00CB6206"/>
    <w:rsid w:val="00CB64F7"/>
    <w:rsid w:val="00CC01B7"/>
    <w:rsid w:val="00CC2D51"/>
    <w:rsid w:val="00CC2E48"/>
    <w:rsid w:val="00CC3C36"/>
    <w:rsid w:val="00CC3E1F"/>
    <w:rsid w:val="00CC6055"/>
    <w:rsid w:val="00CC6583"/>
    <w:rsid w:val="00CC6B6B"/>
    <w:rsid w:val="00CC7FAC"/>
    <w:rsid w:val="00CD0FAE"/>
    <w:rsid w:val="00CD1030"/>
    <w:rsid w:val="00CD169D"/>
    <w:rsid w:val="00CD4C53"/>
    <w:rsid w:val="00CD4DD1"/>
    <w:rsid w:val="00CD5508"/>
    <w:rsid w:val="00CD6ADC"/>
    <w:rsid w:val="00CD7632"/>
    <w:rsid w:val="00CD77AF"/>
    <w:rsid w:val="00CE07B6"/>
    <w:rsid w:val="00CE0F3B"/>
    <w:rsid w:val="00CE196B"/>
    <w:rsid w:val="00CE19CF"/>
    <w:rsid w:val="00CE288B"/>
    <w:rsid w:val="00CE50CA"/>
    <w:rsid w:val="00CE5483"/>
    <w:rsid w:val="00CE58C5"/>
    <w:rsid w:val="00CE69FD"/>
    <w:rsid w:val="00CE6A7A"/>
    <w:rsid w:val="00CE7178"/>
    <w:rsid w:val="00CF144B"/>
    <w:rsid w:val="00CF22E2"/>
    <w:rsid w:val="00CF281E"/>
    <w:rsid w:val="00CF2848"/>
    <w:rsid w:val="00CF69BF"/>
    <w:rsid w:val="00CF6A93"/>
    <w:rsid w:val="00CF7374"/>
    <w:rsid w:val="00CF7B3A"/>
    <w:rsid w:val="00D003C0"/>
    <w:rsid w:val="00D010B2"/>
    <w:rsid w:val="00D011A1"/>
    <w:rsid w:val="00D011BD"/>
    <w:rsid w:val="00D0139B"/>
    <w:rsid w:val="00D0170F"/>
    <w:rsid w:val="00D01914"/>
    <w:rsid w:val="00D04902"/>
    <w:rsid w:val="00D04CB1"/>
    <w:rsid w:val="00D053AB"/>
    <w:rsid w:val="00D11A53"/>
    <w:rsid w:val="00D11CD2"/>
    <w:rsid w:val="00D147A1"/>
    <w:rsid w:val="00D14ED8"/>
    <w:rsid w:val="00D159AC"/>
    <w:rsid w:val="00D20F53"/>
    <w:rsid w:val="00D220F4"/>
    <w:rsid w:val="00D2279B"/>
    <w:rsid w:val="00D239D6"/>
    <w:rsid w:val="00D24B84"/>
    <w:rsid w:val="00D2507B"/>
    <w:rsid w:val="00D25AC8"/>
    <w:rsid w:val="00D2753A"/>
    <w:rsid w:val="00D27C96"/>
    <w:rsid w:val="00D3004A"/>
    <w:rsid w:val="00D30163"/>
    <w:rsid w:val="00D30E75"/>
    <w:rsid w:val="00D3210D"/>
    <w:rsid w:val="00D32271"/>
    <w:rsid w:val="00D330C6"/>
    <w:rsid w:val="00D33B89"/>
    <w:rsid w:val="00D3513D"/>
    <w:rsid w:val="00D35DD1"/>
    <w:rsid w:val="00D375B5"/>
    <w:rsid w:val="00D37C67"/>
    <w:rsid w:val="00D40308"/>
    <w:rsid w:val="00D42876"/>
    <w:rsid w:val="00D430F2"/>
    <w:rsid w:val="00D44FE2"/>
    <w:rsid w:val="00D45D28"/>
    <w:rsid w:val="00D4642A"/>
    <w:rsid w:val="00D4724B"/>
    <w:rsid w:val="00D50302"/>
    <w:rsid w:val="00D50415"/>
    <w:rsid w:val="00D5074D"/>
    <w:rsid w:val="00D5126A"/>
    <w:rsid w:val="00D5231C"/>
    <w:rsid w:val="00D52486"/>
    <w:rsid w:val="00D5287A"/>
    <w:rsid w:val="00D52D93"/>
    <w:rsid w:val="00D5334B"/>
    <w:rsid w:val="00D55007"/>
    <w:rsid w:val="00D5564A"/>
    <w:rsid w:val="00D55A7A"/>
    <w:rsid w:val="00D5617B"/>
    <w:rsid w:val="00D56A16"/>
    <w:rsid w:val="00D56A48"/>
    <w:rsid w:val="00D56B67"/>
    <w:rsid w:val="00D57069"/>
    <w:rsid w:val="00D570CD"/>
    <w:rsid w:val="00D5772F"/>
    <w:rsid w:val="00D63710"/>
    <w:rsid w:val="00D643F7"/>
    <w:rsid w:val="00D65F0D"/>
    <w:rsid w:val="00D662B4"/>
    <w:rsid w:val="00D72E8B"/>
    <w:rsid w:val="00D74D02"/>
    <w:rsid w:val="00D757B7"/>
    <w:rsid w:val="00D76188"/>
    <w:rsid w:val="00D768A1"/>
    <w:rsid w:val="00D80CDB"/>
    <w:rsid w:val="00D82635"/>
    <w:rsid w:val="00D836DE"/>
    <w:rsid w:val="00D83DE6"/>
    <w:rsid w:val="00D848EF"/>
    <w:rsid w:val="00D85E43"/>
    <w:rsid w:val="00D874E2"/>
    <w:rsid w:val="00D87579"/>
    <w:rsid w:val="00D9064F"/>
    <w:rsid w:val="00D919C2"/>
    <w:rsid w:val="00D9218B"/>
    <w:rsid w:val="00D92276"/>
    <w:rsid w:val="00D926B0"/>
    <w:rsid w:val="00D92A97"/>
    <w:rsid w:val="00D9440E"/>
    <w:rsid w:val="00D94B5F"/>
    <w:rsid w:val="00D97873"/>
    <w:rsid w:val="00D97A34"/>
    <w:rsid w:val="00DA03F0"/>
    <w:rsid w:val="00DA185C"/>
    <w:rsid w:val="00DA25B3"/>
    <w:rsid w:val="00DA27BC"/>
    <w:rsid w:val="00DA294D"/>
    <w:rsid w:val="00DA46E3"/>
    <w:rsid w:val="00DA4E11"/>
    <w:rsid w:val="00DA5740"/>
    <w:rsid w:val="00DA5F43"/>
    <w:rsid w:val="00DA7B2C"/>
    <w:rsid w:val="00DB109A"/>
    <w:rsid w:val="00DB179D"/>
    <w:rsid w:val="00DB27C6"/>
    <w:rsid w:val="00DB293C"/>
    <w:rsid w:val="00DB34AA"/>
    <w:rsid w:val="00DB7409"/>
    <w:rsid w:val="00DC0A9E"/>
    <w:rsid w:val="00DC1262"/>
    <w:rsid w:val="00DC25EB"/>
    <w:rsid w:val="00DC2926"/>
    <w:rsid w:val="00DC2F6B"/>
    <w:rsid w:val="00DC3144"/>
    <w:rsid w:val="00DC3993"/>
    <w:rsid w:val="00DC47A8"/>
    <w:rsid w:val="00DC50B8"/>
    <w:rsid w:val="00DC515F"/>
    <w:rsid w:val="00DC56EF"/>
    <w:rsid w:val="00DC6B3F"/>
    <w:rsid w:val="00DC6FCA"/>
    <w:rsid w:val="00DD0839"/>
    <w:rsid w:val="00DD0BDE"/>
    <w:rsid w:val="00DD1504"/>
    <w:rsid w:val="00DD15C6"/>
    <w:rsid w:val="00DD1D79"/>
    <w:rsid w:val="00DD2098"/>
    <w:rsid w:val="00DD2932"/>
    <w:rsid w:val="00DD2F62"/>
    <w:rsid w:val="00DD35DC"/>
    <w:rsid w:val="00DD3779"/>
    <w:rsid w:val="00DD492F"/>
    <w:rsid w:val="00DD5E97"/>
    <w:rsid w:val="00DD5F24"/>
    <w:rsid w:val="00DD67B1"/>
    <w:rsid w:val="00DE1E38"/>
    <w:rsid w:val="00DE26A7"/>
    <w:rsid w:val="00DE348C"/>
    <w:rsid w:val="00DE35A1"/>
    <w:rsid w:val="00DE3C98"/>
    <w:rsid w:val="00DE3CBF"/>
    <w:rsid w:val="00DE4E33"/>
    <w:rsid w:val="00DE6028"/>
    <w:rsid w:val="00DE634D"/>
    <w:rsid w:val="00DE66A6"/>
    <w:rsid w:val="00DE7115"/>
    <w:rsid w:val="00DF1603"/>
    <w:rsid w:val="00DF1ABC"/>
    <w:rsid w:val="00DF2171"/>
    <w:rsid w:val="00DF26B4"/>
    <w:rsid w:val="00DF2CB0"/>
    <w:rsid w:val="00DF50A7"/>
    <w:rsid w:val="00DF5A4E"/>
    <w:rsid w:val="00DF6088"/>
    <w:rsid w:val="00DF696F"/>
    <w:rsid w:val="00E00540"/>
    <w:rsid w:val="00E01139"/>
    <w:rsid w:val="00E014C9"/>
    <w:rsid w:val="00E0195E"/>
    <w:rsid w:val="00E048CA"/>
    <w:rsid w:val="00E04BA1"/>
    <w:rsid w:val="00E05182"/>
    <w:rsid w:val="00E104DD"/>
    <w:rsid w:val="00E1209F"/>
    <w:rsid w:val="00E1246F"/>
    <w:rsid w:val="00E14366"/>
    <w:rsid w:val="00E1612C"/>
    <w:rsid w:val="00E16138"/>
    <w:rsid w:val="00E16182"/>
    <w:rsid w:val="00E1786E"/>
    <w:rsid w:val="00E17919"/>
    <w:rsid w:val="00E21013"/>
    <w:rsid w:val="00E2204D"/>
    <w:rsid w:val="00E2510D"/>
    <w:rsid w:val="00E25A75"/>
    <w:rsid w:val="00E2609D"/>
    <w:rsid w:val="00E26A6F"/>
    <w:rsid w:val="00E26EAF"/>
    <w:rsid w:val="00E306F5"/>
    <w:rsid w:val="00E30E89"/>
    <w:rsid w:val="00E31275"/>
    <w:rsid w:val="00E313F1"/>
    <w:rsid w:val="00E315C9"/>
    <w:rsid w:val="00E31E0B"/>
    <w:rsid w:val="00E321F8"/>
    <w:rsid w:val="00E32474"/>
    <w:rsid w:val="00E330FE"/>
    <w:rsid w:val="00E368E9"/>
    <w:rsid w:val="00E369F3"/>
    <w:rsid w:val="00E36BF3"/>
    <w:rsid w:val="00E36CB1"/>
    <w:rsid w:val="00E4011E"/>
    <w:rsid w:val="00E40713"/>
    <w:rsid w:val="00E40EA2"/>
    <w:rsid w:val="00E4180E"/>
    <w:rsid w:val="00E41861"/>
    <w:rsid w:val="00E41891"/>
    <w:rsid w:val="00E41905"/>
    <w:rsid w:val="00E43BF2"/>
    <w:rsid w:val="00E43C41"/>
    <w:rsid w:val="00E45768"/>
    <w:rsid w:val="00E45C08"/>
    <w:rsid w:val="00E4601C"/>
    <w:rsid w:val="00E46A8D"/>
    <w:rsid w:val="00E470D3"/>
    <w:rsid w:val="00E4727F"/>
    <w:rsid w:val="00E47550"/>
    <w:rsid w:val="00E5061D"/>
    <w:rsid w:val="00E51802"/>
    <w:rsid w:val="00E525D6"/>
    <w:rsid w:val="00E53A2E"/>
    <w:rsid w:val="00E53AF1"/>
    <w:rsid w:val="00E5415B"/>
    <w:rsid w:val="00E542A5"/>
    <w:rsid w:val="00E54346"/>
    <w:rsid w:val="00E543C5"/>
    <w:rsid w:val="00E55592"/>
    <w:rsid w:val="00E561F9"/>
    <w:rsid w:val="00E56AC1"/>
    <w:rsid w:val="00E60C94"/>
    <w:rsid w:val="00E61333"/>
    <w:rsid w:val="00E64335"/>
    <w:rsid w:val="00E648AD"/>
    <w:rsid w:val="00E64E91"/>
    <w:rsid w:val="00E6592A"/>
    <w:rsid w:val="00E65B14"/>
    <w:rsid w:val="00E65D26"/>
    <w:rsid w:val="00E66AA4"/>
    <w:rsid w:val="00E67DD7"/>
    <w:rsid w:val="00E67F84"/>
    <w:rsid w:val="00E70BA7"/>
    <w:rsid w:val="00E715E0"/>
    <w:rsid w:val="00E71BA2"/>
    <w:rsid w:val="00E72C68"/>
    <w:rsid w:val="00E75160"/>
    <w:rsid w:val="00E75E4C"/>
    <w:rsid w:val="00E76B54"/>
    <w:rsid w:val="00E77BBC"/>
    <w:rsid w:val="00E81CE8"/>
    <w:rsid w:val="00E83A5F"/>
    <w:rsid w:val="00E83E3B"/>
    <w:rsid w:val="00E84805"/>
    <w:rsid w:val="00E85F62"/>
    <w:rsid w:val="00E874EC"/>
    <w:rsid w:val="00E95191"/>
    <w:rsid w:val="00E95C44"/>
    <w:rsid w:val="00E964CE"/>
    <w:rsid w:val="00EA0105"/>
    <w:rsid w:val="00EA0971"/>
    <w:rsid w:val="00EA0E9F"/>
    <w:rsid w:val="00EA24E5"/>
    <w:rsid w:val="00EA3083"/>
    <w:rsid w:val="00EA437C"/>
    <w:rsid w:val="00EA47CE"/>
    <w:rsid w:val="00EA56D6"/>
    <w:rsid w:val="00EA5BDA"/>
    <w:rsid w:val="00EA5F0A"/>
    <w:rsid w:val="00EA6353"/>
    <w:rsid w:val="00EA66FD"/>
    <w:rsid w:val="00EA7BC8"/>
    <w:rsid w:val="00EA7C0B"/>
    <w:rsid w:val="00EB0781"/>
    <w:rsid w:val="00EB0C54"/>
    <w:rsid w:val="00EB16BD"/>
    <w:rsid w:val="00EB2A30"/>
    <w:rsid w:val="00EB37DC"/>
    <w:rsid w:val="00EB501E"/>
    <w:rsid w:val="00EB5836"/>
    <w:rsid w:val="00EB5A44"/>
    <w:rsid w:val="00EB7407"/>
    <w:rsid w:val="00EC038E"/>
    <w:rsid w:val="00EC042D"/>
    <w:rsid w:val="00EC1A36"/>
    <w:rsid w:val="00EC1F5A"/>
    <w:rsid w:val="00EC251B"/>
    <w:rsid w:val="00EC3166"/>
    <w:rsid w:val="00EC318E"/>
    <w:rsid w:val="00EC3285"/>
    <w:rsid w:val="00EC40B2"/>
    <w:rsid w:val="00EC4FC8"/>
    <w:rsid w:val="00EC60AD"/>
    <w:rsid w:val="00EC72AA"/>
    <w:rsid w:val="00EC7E75"/>
    <w:rsid w:val="00ED0485"/>
    <w:rsid w:val="00ED16EF"/>
    <w:rsid w:val="00ED2016"/>
    <w:rsid w:val="00ED5D5A"/>
    <w:rsid w:val="00ED60C4"/>
    <w:rsid w:val="00ED6B00"/>
    <w:rsid w:val="00ED6C81"/>
    <w:rsid w:val="00ED72FD"/>
    <w:rsid w:val="00ED7C1B"/>
    <w:rsid w:val="00EE033C"/>
    <w:rsid w:val="00EE047C"/>
    <w:rsid w:val="00EE1754"/>
    <w:rsid w:val="00EE31C4"/>
    <w:rsid w:val="00EE3D62"/>
    <w:rsid w:val="00EE566A"/>
    <w:rsid w:val="00EE5D39"/>
    <w:rsid w:val="00EE733D"/>
    <w:rsid w:val="00EE7808"/>
    <w:rsid w:val="00EF0293"/>
    <w:rsid w:val="00EF0E11"/>
    <w:rsid w:val="00EF1807"/>
    <w:rsid w:val="00EF1A98"/>
    <w:rsid w:val="00EF1C8B"/>
    <w:rsid w:val="00EF2CAE"/>
    <w:rsid w:val="00EF3DAD"/>
    <w:rsid w:val="00EF4A14"/>
    <w:rsid w:val="00EF61CC"/>
    <w:rsid w:val="00EF63F7"/>
    <w:rsid w:val="00EF79C3"/>
    <w:rsid w:val="00F0054A"/>
    <w:rsid w:val="00F00BAB"/>
    <w:rsid w:val="00F01123"/>
    <w:rsid w:val="00F020F6"/>
    <w:rsid w:val="00F02125"/>
    <w:rsid w:val="00F03196"/>
    <w:rsid w:val="00F03862"/>
    <w:rsid w:val="00F055E6"/>
    <w:rsid w:val="00F05B5D"/>
    <w:rsid w:val="00F06D76"/>
    <w:rsid w:val="00F10499"/>
    <w:rsid w:val="00F1053A"/>
    <w:rsid w:val="00F1081E"/>
    <w:rsid w:val="00F108E5"/>
    <w:rsid w:val="00F11293"/>
    <w:rsid w:val="00F11640"/>
    <w:rsid w:val="00F12831"/>
    <w:rsid w:val="00F1284B"/>
    <w:rsid w:val="00F12B69"/>
    <w:rsid w:val="00F131E6"/>
    <w:rsid w:val="00F13632"/>
    <w:rsid w:val="00F13727"/>
    <w:rsid w:val="00F13B85"/>
    <w:rsid w:val="00F14483"/>
    <w:rsid w:val="00F16ADD"/>
    <w:rsid w:val="00F173BA"/>
    <w:rsid w:val="00F173E2"/>
    <w:rsid w:val="00F21B58"/>
    <w:rsid w:val="00F21D17"/>
    <w:rsid w:val="00F2244D"/>
    <w:rsid w:val="00F23F88"/>
    <w:rsid w:val="00F249C8"/>
    <w:rsid w:val="00F30B26"/>
    <w:rsid w:val="00F30F44"/>
    <w:rsid w:val="00F313EC"/>
    <w:rsid w:val="00F32FDB"/>
    <w:rsid w:val="00F33F02"/>
    <w:rsid w:val="00F3562C"/>
    <w:rsid w:val="00F40E07"/>
    <w:rsid w:val="00F42D15"/>
    <w:rsid w:val="00F43006"/>
    <w:rsid w:val="00F43513"/>
    <w:rsid w:val="00F43627"/>
    <w:rsid w:val="00F452CB"/>
    <w:rsid w:val="00F4626F"/>
    <w:rsid w:val="00F46848"/>
    <w:rsid w:val="00F5458C"/>
    <w:rsid w:val="00F55B53"/>
    <w:rsid w:val="00F57C5E"/>
    <w:rsid w:val="00F6012F"/>
    <w:rsid w:val="00F6057C"/>
    <w:rsid w:val="00F60B6B"/>
    <w:rsid w:val="00F60D92"/>
    <w:rsid w:val="00F61195"/>
    <w:rsid w:val="00F611F4"/>
    <w:rsid w:val="00F6214E"/>
    <w:rsid w:val="00F641F7"/>
    <w:rsid w:val="00F65A44"/>
    <w:rsid w:val="00F6602E"/>
    <w:rsid w:val="00F66330"/>
    <w:rsid w:val="00F66AC8"/>
    <w:rsid w:val="00F66EE0"/>
    <w:rsid w:val="00F671DE"/>
    <w:rsid w:val="00F67B51"/>
    <w:rsid w:val="00F70849"/>
    <w:rsid w:val="00F70D42"/>
    <w:rsid w:val="00F70D86"/>
    <w:rsid w:val="00F70F25"/>
    <w:rsid w:val="00F71F3D"/>
    <w:rsid w:val="00F728A0"/>
    <w:rsid w:val="00F72E09"/>
    <w:rsid w:val="00F73CB0"/>
    <w:rsid w:val="00F75D50"/>
    <w:rsid w:val="00F76CA4"/>
    <w:rsid w:val="00F77F9A"/>
    <w:rsid w:val="00F801DD"/>
    <w:rsid w:val="00F80A61"/>
    <w:rsid w:val="00F8191B"/>
    <w:rsid w:val="00F819B3"/>
    <w:rsid w:val="00F81D35"/>
    <w:rsid w:val="00F81D85"/>
    <w:rsid w:val="00F820C6"/>
    <w:rsid w:val="00F83056"/>
    <w:rsid w:val="00F8333B"/>
    <w:rsid w:val="00F838F8"/>
    <w:rsid w:val="00F83B6B"/>
    <w:rsid w:val="00F8441F"/>
    <w:rsid w:val="00F84AF2"/>
    <w:rsid w:val="00F85C24"/>
    <w:rsid w:val="00F90662"/>
    <w:rsid w:val="00F91108"/>
    <w:rsid w:val="00F91DFC"/>
    <w:rsid w:val="00F9245F"/>
    <w:rsid w:val="00F92F0C"/>
    <w:rsid w:val="00F93638"/>
    <w:rsid w:val="00F94336"/>
    <w:rsid w:val="00F95D05"/>
    <w:rsid w:val="00F960AF"/>
    <w:rsid w:val="00F96CF5"/>
    <w:rsid w:val="00F97115"/>
    <w:rsid w:val="00F97CA6"/>
    <w:rsid w:val="00FA0C8B"/>
    <w:rsid w:val="00FA1B65"/>
    <w:rsid w:val="00FA1C70"/>
    <w:rsid w:val="00FA2E90"/>
    <w:rsid w:val="00FA34EE"/>
    <w:rsid w:val="00FA49AD"/>
    <w:rsid w:val="00FA4EFC"/>
    <w:rsid w:val="00FA540C"/>
    <w:rsid w:val="00FA61EE"/>
    <w:rsid w:val="00FA668C"/>
    <w:rsid w:val="00FA67E9"/>
    <w:rsid w:val="00FA6FEE"/>
    <w:rsid w:val="00FB06E1"/>
    <w:rsid w:val="00FB0B9D"/>
    <w:rsid w:val="00FB1112"/>
    <w:rsid w:val="00FB1913"/>
    <w:rsid w:val="00FB3F02"/>
    <w:rsid w:val="00FB79D6"/>
    <w:rsid w:val="00FC1427"/>
    <w:rsid w:val="00FC1E94"/>
    <w:rsid w:val="00FC31B8"/>
    <w:rsid w:val="00FC3245"/>
    <w:rsid w:val="00FC328E"/>
    <w:rsid w:val="00FC4051"/>
    <w:rsid w:val="00FC4F8F"/>
    <w:rsid w:val="00FC544C"/>
    <w:rsid w:val="00FC6CB2"/>
    <w:rsid w:val="00FD1265"/>
    <w:rsid w:val="00FD24F8"/>
    <w:rsid w:val="00FD3393"/>
    <w:rsid w:val="00FD4A30"/>
    <w:rsid w:val="00FD59EC"/>
    <w:rsid w:val="00FD5C0E"/>
    <w:rsid w:val="00FD6156"/>
    <w:rsid w:val="00FD6911"/>
    <w:rsid w:val="00FD6B38"/>
    <w:rsid w:val="00FD7BDB"/>
    <w:rsid w:val="00FE0009"/>
    <w:rsid w:val="00FE132B"/>
    <w:rsid w:val="00FE1754"/>
    <w:rsid w:val="00FE1AF2"/>
    <w:rsid w:val="00FE2164"/>
    <w:rsid w:val="00FE258B"/>
    <w:rsid w:val="00FE2B4B"/>
    <w:rsid w:val="00FE2DD9"/>
    <w:rsid w:val="00FE3B0F"/>
    <w:rsid w:val="00FE4046"/>
    <w:rsid w:val="00FE436D"/>
    <w:rsid w:val="00FE503D"/>
    <w:rsid w:val="00FE63D3"/>
    <w:rsid w:val="00FE64BF"/>
    <w:rsid w:val="00FE67D4"/>
    <w:rsid w:val="00FE6B63"/>
    <w:rsid w:val="00FE7EF6"/>
    <w:rsid w:val="00FF0DEA"/>
    <w:rsid w:val="00FF22AC"/>
    <w:rsid w:val="00FF2550"/>
    <w:rsid w:val="00FF38B7"/>
    <w:rsid w:val="00FF3ADE"/>
    <w:rsid w:val="00FF3C44"/>
    <w:rsid w:val="00FF44D1"/>
    <w:rsid w:val="00FF5599"/>
    <w:rsid w:val="00FF6BD6"/>
    <w:rsid w:val="00FF7ADA"/>
    <w:rsid w:val="00FF7E65"/>
    <w:rsid w:val="018F7E9C"/>
    <w:rsid w:val="01F7633D"/>
    <w:rsid w:val="022A5E55"/>
    <w:rsid w:val="02400CA9"/>
    <w:rsid w:val="02430563"/>
    <w:rsid w:val="02966169"/>
    <w:rsid w:val="051943C9"/>
    <w:rsid w:val="05463CB4"/>
    <w:rsid w:val="055173D7"/>
    <w:rsid w:val="061C54BB"/>
    <w:rsid w:val="06803FC8"/>
    <w:rsid w:val="070E5947"/>
    <w:rsid w:val="079C7B0B"/>
    <w:rsid w:val="084243A5"/>
    <w:rsid w:val="08A323E9"/>
    <w:rsid w:val="0ADD4DD9"/>
    <w:rsid w:val="0B5E35CA"/>
    <w:rsid w:val="0CB87361"/>
    <w:rsid w:val="0D743D4E"/>
    <w:rsid w:val="12284208"/>
    <w:rsid w:val="13382D77"/>
    <w:rsid w:val="149F2F27"/>
    <w:rsid w:val="14F75F2B"/>
    <w:rsid w:val="16B13E51"/>
    <w:rsid w:val="177369D0"/>
    <w:rsid w:val="191C6C14"/>
    <w:rsid w:val="1B68366D"/>
    <w:rsid w:val="1B9E25E3"/>
    <w:rsid w:val="1F4216D1"/>
    <w:rsid w:val="20D5060B"/>
    <w:rsid w:val="213B11D2"/>
    <w:rsid w:val="21EC7D42"/>
    <w:rsid w:val="233629CD"/>
    <w:rsid w:val="24B749D4"/>
    <w:rsid w:val="25650022"/>
    <w:rsid w:val="26973F74"/>
    <w:rsid w:val="281A034D"/>
    <w:rsid w:val="28C77E46"/>
    <w:rsid w:val="29BB3EA0"/>
    <w:rsid w:val="2A8B7705"/>
    <w:rsid w:val="2C3E6717"/>
    <w:rsid w:val="2CBA0B01"/>
    <w:rsid w:val="2DA91BCA"/>
    <w:rsid w:val="31230A55"/>
    <w:rsid w:val="312465F2"/>
    <w:rsid w:val="317708D0"/>
    <w:rsid w:val="321E6FB5"/>
    <w:rsid w:val="322070B2"/>
    <w:rsid w:val="32E53A0B"/>
    <w:rsid w:val="342E39A3"/>
    <w:rsid w:val="356C1C1F"/>
    <w:rsid w:val="37C03610"/>
    <w:rsid w:val="3B3259EC"/>
    <w:rsid w:val="3C1E151F"/>
    <w:rsid w:val="3C57417D"/>
    <w:rsid w:val="3C580939"/>
    <w:rsid w:val="3CDF3A14"/>
    <w:rsid w:val="3DAD4D2A"/>
    <w:rsid w:val="3DD52918"/>
    <w:rsid w:val="3E53061E"/>
    <w:rsid w:val="3EFF013B"/>
    <w:rsid w:val="3F5D6262"/>
    <w:rsid w:val="3F9B2DA2"/>
    <w:rsid w:val="3FC92B4F"/>
    <w:rsid w:val="3FDF4510"/>
    <w:rsid w:val="404D7A33"/>
    <w:rsid w:val="414F646C"/>
    <w:rsid w:val="4169082C"/>
    <w:rsid w:val="42D241AC"/>
    <w:rsid w:val="44A72B3F"/>
    <w:rsid w:val="45090F8E"/>
    <w:rsid w:val="4581387C"/>
    <w:rsid w:val="4A2D7A2A"/>
    <w:rsid w:val="4A5F61C9"/>
    <w:rsid w:val="4A954C2A"/>
    <w:rsid w:val="4AA30B19"/>
    <w:rsid w:val="4E946DB0"/>
    <w:rsid w:val="4EF12461"/>
    <w:rsid w:val="4F56281E"/>
    <w:rsid w:val="4F5A478E"/>
    <w:rsid w:val="51962DB3"/>
    <w:rsid w:val="52E77D77"/>
    <w:rsid w:val="542841FD"/>
    <w:rsid w:val="545A3988"/>
    <w:rsid w:val="547F576A"/>
    <w:rsid w:val="55835E00"/>
    <w:rsid w:val="57503510"/>
    <w:rsid w:val="578B4F89"/>
    <w:rsid w:val="585C7186"/>
    <w:rsid w:val="5AE25897"/>
    <w:rsid w:val="5B90596D"/>
    <w:rsid w:val="5D0A572B"/>
    <w:rsid w:val="5F103785"/>
    <w:rsid w:val="5FBF15CC"/>
    <w:rsid w:val="61360EB5"/>
    <w:rsid w:val="61E84933"/>
    <w:rsid w:val="64A212C6"/>
    <w:rsid w:val="677B3F62"/>
    <w:rsid w:val="68EC711F"/>
    <w:rsid w:val="6B5C7499"/>
    <w:rsid w:val="6BAB701A"/>
    <w:rsid w:val="6F52721C"/>
    <w:rsid w:val="7064032C"/>
    <w:rsid w:val="70A84FF5"/>
    <w:rsid w:val="70B37D35"/>
    <w:rsid w:val="70C93087"/>
    <w:rsid w:val="71694741"/>
    <w:rsid w:val="722D5A16"/>
    <w:rsid w:val="73994C91"/>
    <w:rsid w:val="74115466"/>
    <w:rsid w:val="74686F91"/>
    <w:rsid w:val="7513721D"/>
    <w:rsid w:val="75904F3B"/>
    <w:rsid w:val="76036DF1"/>
    <w:rsid w:val="76523896"/>
    <w:rsid w:val="76BC2E53"/>
    <w:rsid w:val="76C11B04"/>
    <w:rsid w:val="76EC4B5E"/>
    <w:rsid w:val="77C44CA0"/>
    <w:rsid w:val="780D170E"/>
    <w:rsid w:val="78B325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widowControl w:val="0"/>
      <w:spacing w:before="340" w:after="330" w:line="578" w:lineRule="atLeast"/>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qFormat/>
    <w:uiPriority w:val="99"/>
    <w:pPr>
      <w:ind w:left="100" w:leftChars="2500"/>
    </w:pPr>
    <w:rPr>
      <w:rFonts w:ascii="Times New Roman" w:hAnsi="Times New Roman"/>
      <w:kern w:val="0"/>
      <w:sz w:val="20"/>
      <w:szCs w:val="20"/>
    </w:rPr>
  </w:style>
  <w:style w:type="paragraph" w:styleId="4">
    <w:name w:val="footer"/>
    <w:basedOn w:val="1"/>
    <w:link w:val="10"/>
    <w:semiHidden/>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link w:val="3"/>
    <w:semiHidden/>
    <w:qFormat/>
    <w:locked/>
    <w:uiPriority w:val="99"/>
    <w:rPr>
      <w:rFonts w:cs="Times New Roman"/>
    </w:rPr>
  </w:style>
  <w:style w:type="character" w:customStyle="1" w:styleId="10">
    <w:name w:val="页脚 Char"/>
    <w:link w:val="4"/>
    <w:semiHidden/>
    <w:qFormat/>
    <w:locked/>
    <w:uiPriority w:val="99"/>
    <w:rPr>
      <w:rFonts w:cs="Times New Roman"/>
      <w:sz w:val="18"/>
      <w:szCs w:val="18"/>
    </w:rPr>
  </w:style>
  <w:style w:type="character" w:customStyle="1" w:styleId="11">
    <w:name w:val="页眉 Char"/>
    <w:link w:val="5"/>
    <w:semiHidden/>
    <w:qFormat/>
    <w:locked/>
    <w:uiPriority w:val="99"/>
    <w:rPr>
      <w:rFonts w:cs="Times New Roman"/>
      <w:sz w:val="18"/>
      <w:szCs w:val="18"/>
    </w:rPr>
  </w:style>
  <w:style w:type="paragraph" w:customStyle="1" w:styleId="12">
    <w:name w:val="线型"/>
    <w:basedOn w:val="1"/>
    <w:qFormat/>
    <w:uiPriority w:val="0"/>
    <w:pPr>
      <w:adjustRightInd w:val="0"/>
      <w:ind w:right="357"/>
      <w:jc w:val="center"/>
    </w:pPr>
    <w:rPr>
      <w:kern w:val="0"/>
      <w:sz w:val="20"/>
      <w:szCs w:val="24"/>
    </w:rPr>
  </w:style>
  <w:style w:type="paragraph" w:styleId="13">
    <w:name w:val="List Paragraph"/>
    <w:basedOn w:val="1"/>
    <w:qFormat/>
    <w:uiPriority w:val="99"/>
    <w:pPr>
      <w:ind w:firstLine="420" w:firstLineChars="200"/>
    </w:pPr>
  </w:style>
  <w:style w:type="character" w:customStyle="1" w:styleId="14">
    <w:name w:val="font11"/>
    <w:qFormat/>
    <w:uiPriority w:val="0"/>
    <w:rPr>
      <w:rFonts w:hint="default" w:ascii="Times New Roman" w:hAnsi="Times New Roman" w:cs="Times New Roman"/>
      <w:b/>
      <w:bCs/>
      <w:color w:val="000000"/>
      <w:sz w:val="21"/>
      <w:szCs w:val="21"/>
      <w:u w:val="none"/>
    </w:rPr>
  </w:style>
  <w:style w:type="character" w:customStyle="1" w:styleId="15">
    <w:name w:val="font21"/>
    <w:qFormat/>
    <w:uiPriority w:val="0"/>
    <w:rPr>
      <w:rFonts w:hint="eastAsia" w:ascii="新宋体" w:hAnsi="新宋体" w:eastAsia="新宋体"/>
      <w:b/>
      <w:bCs/>
      <w:color w:val="000000"/>
      <w:sz w:val="21"/>
      <w:szCs w:val="21"/>
      <w:u w:val="none"/>
    </w:rPr>
  </w:style>
  <w:style w:type="character" w:customStyle="1" w:styleId="16">
    <w:name w:val="font31"/>
    <w:qFormat/>
    <w:uiPriority w:val="0"/>
    <w:rPr>
      <w:rFonts w:hint="default" w:ascii="Times New Roman" w:hAnsi="Times New Roman" w:cs="Times New Roman"/>
      <w:b/>
      <w:bCs/>
      <w:color w:val="000000"/>
      <w:sz w:val="21"/>
      <w:szCs w:val="21"/>
      <w:u w:val="none"/>
    </w:rPr>
  </w:style>
  <w:style w:type="character" w:customStyle="1" w:styleId="17">
    <w:name w:val="font41"/>
    <w:qFormat/>
    <w:uiPriority w:val="0"/>
    <w:rPr>
      <w:rFonts w:hint="eastAsia" w:ascii="新宋体" w:hAnsi="新宋体" w:eastAsia="新宋体"/>
      <w:b/>
      <w:bCs/>
      <w:color w:val="000000"/>
      <w:sz w:val="21"/>
      <w:szCs w:val="21"/>
      <w:u w:val="none"/>
    </w:rPr>
  </w:style>
  <w:style w:type="character" w:customStyle="1" w:styleId="18">
    <w:name w:val="font51"/>
    <w:qFormat/>
    <w:uiPriority w:val="0"/>
    <w:rPr>
      <w:rFonts w:hint="eastAsia" w:ascii="新宋体" w:hAnsi="新宋体" w:eastAsia="新宋体"/>
      <w:b/>
      <w:bCs/>
      <w:color w:val="000000"/>
      <w:sz w:val="21"/>
      <w:szCs w:val="21"/>
      <w:u w:val="none"/>
    </w:rPr>
  </w:style>
  <w:style w:type="character" w:customStyle="1" w:styleId="19">
    <w:name w:val="font71"/>
    <w:qFormat/>
    <w:uiPriority w:val="0"/>
    <w:rPr>
      <w:rFonts w:hint="default" w:ascii="Times New Roman" w:hAnsi="Times New Roman" w:cs="Times New Roman"/>
      <w:b/>
      <w:bCs/>
      <w:color w:val="000000"/>
      <w:sz w:val="21"/>
      <w:szCs w:val="21"/>
      <w:u w:val="none"/>
    </w:rPr>
  </w:style>
  <w:style w:type="character" w:customStyle="1" w:styleId="20">
    <w:name w:val="font61"/>
    <w:qFormat/>
    <w:uiPriority w:val="0"/>
    <w:rPr>
      <w:rFonts w:hint="eastAsia" w:ascii="新宋体" w:hAnsi="新宋体" w:eastAsia="新宋体"/>
      <w:color w:val="000000"/>
      <w:sz w:val="21"/>
      <w:szCs w:val="21"/>
      <w:u w:val="none"/>
    </w:rPr>
  </w:style>
  <w:style w:type="paragraph" w:customStyle="1" w:styleId="21">
    <w:name w:val="密级"/>
    <w:basedOn w:val="1"/>
    <w:qFormat/>
    <w:uiPriority w:val="0"/>
    <w:pPr>
      <w:adjustRightInd w:val="0"/>
      <w:snapToGrid w:val="0"/>
      <w:spacing w:line="440" w:lineRule="atLeast"/>
      <w:ind w:firstLine="0"/>
      <w:jc w:val="right"/>
    </w:pPr>
    <w:rPr>
      <w:rFonts w:ascii="黑体" w:eastAsia="黑体"/>
      <w:sz w:val="30"/>
    </w:rPr>
  </w:style>
  <w:style w:type="paragraph" w:customStyle="1" w:styleId="22">
    <w:name w:val="文头"/>
    <w:basedOn w:val="1"/>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23">
    <w:name w:val="红线"/>
    <w:basedOn w:val="2"/>
    <w:qFormat/>
    <w:uiPriority w:val="0"/>
    <w:pPr>
      <w:keepNext w:val="0"/>
      <w:keepLines w:val="0"/>
      <w:widowControl w:val="0"/>
      <w:adjustRightInd w:val="0"/>
      <w:snapToGrid/>
      <w:spacing w:before="0" w:after="851" w:line="227" w:lineRule="atLeast"/>
      <w:ind w:right="-142" w:firstLine="0"/>
      <w:jc w:val="center"/>
      <w:outlineLvl w:val="9"/>
    </w:pPr>
    <w:rPr>
      <w:rFonts w:ascii="宋体" w:eastAsia="宋体"/>
      <w:kern w:val="0"/>
      <w:sz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FB609-FC54-4C1B-9D3C-8176BAE1B53E}">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11</Pages>
  <Words>833</Words>
  <Characters>4753</Characters>
  <Lines>39</Lines>
  <Paragraphs>11</Paragraphs>
  <TotalTime>0</TotalTime>
  <ScaleCrop>false</ScaleCrop>
  <LinksUpToDate>false</LinksUpToDate>
  <CharactersWithSpaces>5575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2021-10-31T03:29:00Z</dcterms:created>
  <dc:creator>M4500</dc:creator>
  <cp:lastModifiedBy>Administrator</cp:lastModifiedBy>
  <cp:lastPrinted>2022-03-21T07:29:00Z</cp:lastPrinted>
  <dcterms:modified xsi:type="dcterms:W3CDTF">2022-03-23T01:47:32Z</dcterms:modified>
  <dc:title>淮安市科学技术局文件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BB13D768B59A4BE3897D55FBE13C84D1</vt:lpwstr>
  </property>
</Properties>
</file>